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F5" w:rsidRDefault="00FF4BF5" w:rsidP="00FF4BF5">
      <w:pPr>
        <w:snapToGrid w:val="0"/>
        <w:spacing w:after="0"/>
        <w:jc w:val="right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ПРОЕКТ</w:t>
      </w:r>
    </w:p>
    <w:p w:rsidR="000F2FA2" w:rsidRPr="000A284F" w:rsidRDefault="000F2FA2" w:rsidP="000F2FA2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АДМИНИСТРАЦИЯ</w:t>
      </w:r>
    </w:p>
    <w:p w:rsidR="000F2FA2" w:rsidRPr="000A284F" w:rsidRDefault="00C22790" w:rsidP="000F2FA2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>
        <w:rPr>
          <w:rFonts w:ascii="PT Astra Serif" w:hAnsi="PT Astra Serif" w:cs="Times New Roman"/>
          <w:b/>
          <w:color w:val="262626"/>
          <w:sz w:val="28"/>
          <w:szCs w:val="28"/>
        </w:rPr>
        <w:t>ЛЕСНОВСКОГО</w:t>
      </w:r>
      <w:r w:rsidR="000F2FA2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  <w:r w:rsidR="000F2FA2" w:rsidRPr="000A284F">
        <w:rPr>
          <w:rFonts w:ascii="PT Astra Serif" w:hAnsi="PT 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0F2FA2" w:rsidRPr="000A284F" w:rsidRDefault="000F2FA2" w:rsidP="000F2FA2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F2FA2" w:rsidRPr="000A284F" w:rsidRDefault="000F2FA2" w:rsidP="000F2FA2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0A284F">
        <w:rPr>
          <w:rFonts w:ascii="PT Astra Serif" w:hAnsi="PT Astra Serif" w:cs="Times New Roman"/>
          <w:b/>
          <w:color w:val="262626"/>
          <w:sz w:val="28"/>
          <w:szCs w:val="28"/>
        </w:rPr>
        <w:t>САРАТОВСКОЙ ОБЛАСТИ</w:t>
      </w:r>
    </w:p>
    <w:p w:rsidR="000F2FA2" w:rsidRPr="000A284F" w:rsidRDefault="000F2FA2" w:rsidP="000F2FA2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F2FA2" w:rsidRPr="00FF4BF5" w:rsidRDefault="000F2FA2" w:rsidP="000F2FA2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FF4BF5">
        <w:rPr>
          <w:rFonts w:ascii="PT Astra Serif" w:hAnsi="PT Astra Serif" w:cs="Times New Roman"/>
          <w:b/>
          <w:color w:val="262626"/>
          <w:sz w:val="28"/>
          <w:szCs w:val="28"/>
        </w:rPr>
        <w:t>ПОСТАНОВЛЕНИЕ</w:t>
      </w:r>
      <w:r w:rsidR="00BF46CB" w:rsidRPr="00FF4BF5">
        <w:rPr>
          <w:rFonts w:ascii="PT Astra Serif" w:hAnsi="PT Astra Serif" w:cs="Times New Roman"/>
          <w:b/>
          <w:color w:val="262626"/>
          <w:sz w:val="28"/>
          <w:szCs w:val="28"/>
        </w:rPr>
        <w:t xml:space="preserve"> </w:t>
      </w:r>
    </w:p>
    <w:p w:rsidR="000F2FA2" w:rsidRPr="000A284F" w:rsidRDefault="000F2FA2" w:rsidP="000F2FA2">
      <w:pPr>
        <w:snapToGrid w:val="0"/>
        <w:spacing w:after="0"/>
        <w:jc w:val="both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</w:p>
    <w:p w:rsidR="000F2FA2" w:rsidRPr="000A284F" w:rsidRDefault="000F2FA2" w:rsidP="000F2FA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2FA2" w:rsidRPr="000A284F" w:rsidRDefault="00C22790" w:rsidP="000F2FA2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</w:t>
      </w:r>
      <w:r w:rsidR="000F2FA2">
        <w:rPr>
          <w:rFonts w:ascii="PT Astra Serif" w:hAnsi="PT Astra Serif" w:cs="Times New Roman"/>
          <w:b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 xml:space="preserve">  00.00.2024 г     </w:t>
      </w:r>
      <w:r w:rsidR="000F2FA2">
        <w:rPr>
          <w:rFonts w:ascii="PT Astra Serif" w:hAnsi="PT Astra Serif" w:cs="Times New Roman"/>
          <w:b/>
          <w:sz w:val="28"/>
          <w:szCs w:val="28"/>
        </w:rPr>
        <w:t xml:space="preserve">  №</w:t>
      </w:r>
      <w:r>
        <w:rPr>
          <w:rFonts w:ascii="PT Astra Serif" w:hAnsi="PT Astra Serif" w:cs="Times New Roman"/>
          <w:b/>
          <w:sz w:val="28"/>
          <w:szCs w:val="28"/>
        </w:rPr>
        <w:t>...</w:t>
      </w:r>
      <w:r w:rsidR="000F2FA2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0F2FA2" w:rsidRPr="000A284F">
        <w:rPr>
          <w:rFonts w:ascii="PT Astra Serif" w:hAnsi="PT Astra Serif" w:cs="Times New Roman"/>
          <w:b/>
          <w:sz w:val="28"/>
          <w:szCs w:val="28"/>
        </w:rPr>
        <w:t>-п</w:t>
      </w:r>
      <w:r w:rsidR="000F2FA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BF46CB"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0F2FA2">
        <w:rPr>
          <w:rFonts w:ascii="PT Astra Serif" w:hAnsi="PT Astra Serif" w:cs="Times New Roman"/>
          <w:b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sz w:val="28"/>
          <w:szCs w:val="28"/>
        </w:rPr>
        <w:t>с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.Л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>есное</w:t>
      </w:r>
    </w:p>
    <w:p w:rsidR="000F2FA2" w:rsidRPr="000A284F" w:rsidRDefault="000F2FA2" w:rsidP="000F2FA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2FA2" w:rsidRDefault="000F2FA2" w:rsidP="000F2FA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 внесении изменений в Постановление </w:t>
      </w:r>
      <w:r w:rsidRPr="004A0408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="009E6E1E" w:rsidRPr="004A0408">
        <w:rPr>
          <w:rFonts w:ascii="PT Astra Serif" w:hAnsi="PT Astra Serif" w:cs="Times New Roman"/>
          <w:b/>
          <w:sz w:val="28"/>
          <w:szCs w:val="28"/>
        </w:rPr>
        <w:t>36</w:t>
      </w:r>
      <w:r w:rsidRPr="004A0408">
        <w:rPr>
          <w:rFonts w:ascii="PT Astra Serif" w:hAnsi="PT Astra Serif" w:cs="Times New Roman"/>
          <w:b/>
          <w:sz w:val="28"/>
          <w:szCs w:val="28"/>
        </w:rPr>
        <w:t>-п от 1</w:t>
      </w:r>
      <w:r w:rsidR="009E6E1E" w:rsidRPr="004A0408">
        <w:rPr>
          <w:rFonts w:ascii="PT Astra Serif" w:hAnsi="PT Astra Serif" w:cs="Times New Roman"/>
          <w:b/>
          <w:sz w:val="28"/>
          <w:szCs w:val="28"/>
        </w:rPr>
        <w:t>9</w:t>
      </w:r>
      <w:r w:rsidRPr="004A0408">
        <w:rPr>
          <w:rFonts w:ascii="PT Astra Serif" w:hAnsi="PT Astra Serif" w:cs="Times New Roman"/>
          <w:b/>
          <w:sz w:val="28"/>
          <w:szCs w:val="28"/>
        </w:rPr>
        <w:t>.0</w:t>
      </w:r>
      <w:r w:rsidR="009E6E1E" w:rsidRPr="004A0408">
        <w:rPr>
          <w:rFonts w:ascii="PT Astra Serif" w:hAnsi="PT Astra Serif" w:cs="Times New Roman"/>
          <w:b/>
          <w:sz w:val="28"/>
          <w:szCs w:val="28"/>
        </w:rPr>
        <w:t>6</w:t>
      </w:r>
      <w:r w:rsidRPr="004A0408">
        <w:rPr>
          <w:rFonts w:ascii="PT Astra Serif" w:hAnsi="PT Astra Serif" w:cs="Times New Roman"/>
          <w:b/>
          <w:sz w:val="28"/>
          <w:szCs w:val="28"/>
        </w:rPr>
        <w:t>.2023г</w:t>
      </w:r>
      <w:r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Pr="000A284F">
        <w:rPr>
          <w:rFonts w:ascii="PT Astra Serif" w:hAnsi="PT Astra Serif" w:cs="Times New Roman"/>
          <w:b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</w:t>
      </w:r>
      <w:proofErr w:type="gramStart"/>
      <w:r w:rsidRPr="000A284F">
        <w:rPr>
          <w:rFonts w:ascii="PT Astra Serif" w:hAnsi="PT Astra Serif" w:cs="Times New Roman"/>
          <w:b/>
          <w:sz w:val="28"/>
          <w:szCs w:val="28"/>
        </w:rPr>
        <w:t>м(</w:t>
      </w:r>
      <w:proofErr w:type="gramEnd"/>
      <w:r w:rsidRPr="000A284F">
        <w:rPr>
          <w:rFonts w:ascii="PT Astra Serif" w:hAnsi="PT Astra Serif" w:cs="Times New Roman"/>
          <w:b/>
          <w:sz w:val="28"/>
          <w:szCs w:val="28"/>
        </w:rPr>
        <w:t xml:space="preserve">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r w:rsidR="00C22790">
        <w:rPr>
          <w:rFonts w:ascii="PT Astra Serif" w:hAnsi="PT Astra Serif" w:cs="Times New Roman"/>
          <w:b/>
          <w:sz w:val="28"/>
          <w:szCs w:val="28"/>
        </w:rPr>
        <w:t>Лесновского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 w:rsidRPr="000A284F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950799" w:rsidRDefault="00950799" w:rsidP="000F2FA2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50799" w:rsidRDefault="00950799" w:rsidP="00C2279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50799">
        <w:rPr>
          <w:rFonts w:ascii="PT Astra Serif" w:hAnsi="PT Astra Serif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</w:t>
      </w:r>
      <w:r w:rsidRPr="00950799">
        <w:rPr>
          <w:rFonts w:ascii="PT Astra Serif" w:eastAsia="Times New Roman CYR" w:hAnsi="PT Astra Serif"/>
          <w:kern w:val="2"/>
          <w:sz w:val="28"/>
          <w:szCs w:val="28"/>
          <w:lang w:eastAsia="fa-IR" w:bidi="fa-IR"/>
        </w:rPr>
        <w:t>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</w:t>
      </w:r>
      <w:proofErr w:type="gramEnd"/>
      <w:r w:rsidRPr="00950799">
        <w:rPr>
          <w:rFonts w:ascii="PT Astra Serif" w:eastAsia="Times New Roman CYR" w:hAnsi="PT Astra Serif"/>
          <w:kern w:val="2"/>
          <w:sz w:val="28"/>
          <w:szCs w:val="28"/>
          <w:lang w:eastAsia="fa-IR" w:bidi="fa-IR"/>
        </w:rPr>
        <w:t xml:space="preserve"> получателей указанных субсидий, в том числе грантов в форме субсидий»</w:t>
      </w:r>
      <w:r w:rsidRPr="0095079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администрация </w:t>
      </w:r>
      <w:r w:rsidR="00C22790">
        <w:rPr>
          <w:rFonts w:ascii="PT Astra Serif" w:hAnsi="PT Astra Serif"/>
          <w:sz w:val="28"/>
          <w:szCs w:val="28"/>
        </w:rPr>
        <w:t>Лесновс</w:t>
      </w:r>
      <w:r>
        <w:rPr>
          <w:rFonts w:ascii="PT Astra Serif" w:hAnsi="PT Astra Serif"/>
          <w:sz w:val="28"/>
          <w:szCs w:val="28"/>
        </w:rPr>
        <w:t xml:space="preserve">кого муниципального образования  </w:t>
      </w:r>
    </w:p>
    <w:p w:rsidR="00C22790" w:rsidRDefault="00C22790" w:rsidP="00C2279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50799" w:rsidRPr="00C22790" w:rsidRDefault="00950799" w:rsidP="000F2FA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Pr="00C22790">
        <w:rPr>
          <w:rFonts w:ascii="PT Astra Serif" w:hAnsi="PT Astra Serif"/>
          <w:b/>
          <w:sz w:val="28"/>
          <w:szCs w:val="28"/>
        </w:rPr>
        <w:t>ПОСТАНОВЛЯЕТ:</w:t>
      </w:r>
    </w:p>
    <w:p w:rsidR="00950799" w:rsidRPr="00950799" w:rsidRDefault="00605648" w:rsidP="00605648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950799" w:rsidRPr="00950799">
        <w:rPr>
          <w:rFonts w:ascii="PT Astra Serif" w:hAnsi="PT Astra Serif" w:cs="Times New Roman"/>
          <w:sz w:val="28"/>
          <w:szCs w:val="28"/>
        </w:rPr>
        <w:t xml:space="preserve">Внести следующие изменения </w:t>
      </w:r>
      <w:r w:rsidR="00950799" w:rsidRPr="00605648">
        <w:rPr>
          <w:rFonts w:ascii="PT Astra Serif" w:hAnsi="PT Astra Serif" w:cs="Times New Roman"/>
          <w:sz w:val="28"/>
          <w:szCs w:val="28"/>
        </w:rPr>
        <w:t xml:space="preserve">в Постановление № </w:t>
      </w:r>
      <w:r w:rsidR="00C22790" w:rsidRPr="00605648">
        <w:rPr>
          <w:rFonts w:ascii="PT Astra Serif" w:hAnsi="PT Astra Serif" w:cs="Times New Roman"/>
          <w:sz w:val="28"/>
          <w:szCs w:val="28"/>
        </w:rPr>
        <w:t xml:space="preserve">36-п от </w:t>
      </w:r>
      <w:r w:rsidR="00950799" w:rsidRPr="00605648">
        <w:rPr>
          <w:rFonts w:ascii="PT Astra Serif" w:hAnsi="PT Astra Serif" w:cs="Times New Roman"/>
          <w:sz w:val="28"/>
          <w:szCs w:val="28"/>
        </w:rPr>
        <w:t>1</w:t>
      </w:r>
      <w:r w:rsidR="00C22790" w:rsidRPr="00605648">
        <w:rPr>
          <w:rFonts w:ascii="PT Astra Serif" w:hAnsi="PT Astra Serif" w:cs="Times New Roman"/>
          <w:sz w:val="28"/>
          <w:szCs w:val="28"/>
        </w:rPr>
        <w:t>9</w:t>
      </w:r>
      <w:r w:rsidR="00950799" w:rsidRPr="00605648">
        <w:rPr>
          <w:rFonts w:ascii="PT Astra Serif" w:hAnsi="PT Astra Serif" w:cs="Times New Roman"/>
          <w:sz w:val="28"/>
          <w:szCs w:val="28"/>
        </w:rPr>
        <w:t>.0</w:t>
      </w:r>
      <w:r w:rsidR="00C22790" w:rsidRPr="00605648">
        <w:rPr>
          <w:rFonts w:ascii="PT Astra Serif" w:hAnsi="PT Astra Serif" w:cs="Times New Roman"/>
          <w:sz w:val="28"/>
          <w:szCs w:val="28"/>
        </w:rPr>
        <w:t>6</w:t>
      </w:r>
      <w:r w:rsidR="00950799" w:rsidRPr="00605648">
        <w:rPr>
          <w:rFonts w:ascii="PT Astra Serif" w:hAnsi="PT Astra Serif" w:cs="Times New Roman"/>
          <w:sz w:val="28"/>
          <w:szCs w:val="28"/>
        </w:rPr>
        <w:t>.2023г</w:t>
      </w:r>
      <w:r w:rsidR="00950799" w:rsidRPr="00950799">
        <w:rPr>
          <w:rFonts w:ascii="PT Astra Serif" w:hAnsi="PT Astra Serif" w:cs="Times New Roman"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государственным(муниципальным) учреждениям), индивидуальным предпринимателям, а также физическим лицам –производителям товаров, работ, услуг из бюджета </w:t>
      </w:r>
      <w:r w:rsidR="00C22790">
        <w:rPr>
          <w:rFonts w:ascii="PT Astra Serif" w:hAnsi="PT Astra Serif" w:cs="Times New Roman"/>
          <w:sz w:val="28"/>
          <w:szCs w:val="28"/>
        </w:rPr>
        <w:t>Лесновс</w:t>
      </w:r>
      <w:r w:rsidR="00950799" w:rsidRPr="00950799">
        <w:rPr>
          <w:rFonts w:ascii="PT Astra Serif" w:hAnsi="PT Astra Serif" w:cs="Times New Roman"/>
          <w:sz w:val="28"/>
          <w:szCs w:val="28"/>
        </w:rPr>
        <w:t>кого муниципального образования»:</w:t>
      </w:r>
    </w:p>
    <w:p w:rsidR="001E71E9" w:rsidRPr="001E71E9" w:rsidRDefault="001E71E9" w:rsidP="001E71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E71E9">
        <w:rPr>
          <w:rFonts w:ascii="PT Astra Serif" w:hAnsi="PT Astra Serif" w:cs="Times New Roman"/>
          <w:sz w:val="28"/>
          <w:szCs w:val="28"/>
        </w:rPr>
        <w:t>Раздел «</w:t>
      </w:r>
      <w:r w:rsidRPr="001E71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 Условия и порядок предоставления субсидий» </w:t>
      </w:r>
      <w:r w:rsidR="004F3B64">
        <w:rPr>
          <w:rFonts w:ascii="PT Astra Serif" w:eastAsia="Times New Roman" w:hAnsi="PT Astra Serif" w:cs="Times New Roman"/>
          <w:sz w:val="28"/>
          <w:szCs w:val="28"/>
          <w:lang w:eastAsia="ru-RU"/>
        </w:rPr>
        <w:t>дополнить пунктом 2.11</w:t>
      </w:r>
      <w:r w:rsidR="00C22790">
        <w:rPr>
          <w:rFonts w:ascii="PT Astra Serif" w:eastAsia="Times New Roman" w:hAnsi="PT Astra Serif" w:cs="Times New Roman"/>
          <w:sz w:val="28"/>
          <w:szCs w:val="28"/>
          <w:lang w:eastAsia="ru-RU"/>
        </w:rPr>
        <w:t>. следующего содержания</w:t>
      </w:r>
      <w:r w:rsidRPr="001E71E9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1E71E9" w:rsidRPr="001E71E9" w:rsidRDefault="004F3B64" w:rsidP="00FB1340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«2.11</w:t>
      </w:r>
      <w:r w:rsidR="001E71E9" w:rsidRPr="001E71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1E71E9"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Размер субсидии, за исключением случаев, когда размер субсидии определен правовым актом Президента Российской Федерации,  постановлениями Правительства Российской Федерации, Губернатора</w:t>
      </w:r>
      <w:r w:rsidR="00C22790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Саратовской области</w:t>
      </w:r>
      <w:r w:rsidR="001E71E9"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, администрации</w:t>
      </w:r>
      <w:r w:rsid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Балашовского </w:t>
      </w:r>
      <w:r w:rsidR="001E71E9"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муниципального район</w:t>
      </w:r>
      <w:r w:rsid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а</w:t>
      </w:r>
      <w:r w:rsidR="001E71E9"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,  </w:t>
      </w:r>
      <w:r w:rsidR="001E71E9"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lastRenderedPageBreak/>
        <w:t>иными нормативными правовыми актами органов государственной власти</w:t>
      </w:r>
      <w:r w:rsid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r w:rsidR="00C22790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Саратовской области</w:t>
      </w:r>
      <w:r w:rsidR="001E71E9"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, решением Совета </w:t>
      </w:r>
      <w:r w:rsid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r w:rsidR="00C22790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Лесновского</w:t>
      </w:r>
      <w:r w:rsid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муниципального образования </w:t>
      </w:r>
      <w:r w:rsidR="001E71E9"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 бюджете, рассчитывается по формуле:</w:t>
      </w:r>
    </w:p>
    <w:p w:rsidR="001E71E9" w:rsidRPr="00FB1340" w:rsidRDefault="001E71E9" w:rsidP="00FB1340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Sc = 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* 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1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+ 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* 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+ … +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 *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  <w:lang w:val="en-US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 xml:space="preserve">,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где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lang w:val="en-US"/>
        </w:rPr>
        <w:t>:</w:t>
      </w:r>
    </w:p>
    <w:p w:rsidR="001E71E9" w:rsidRP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Sc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– размер целевой субсидии;</w:t>
      </w:r>
    </w:p>
    <w:p w:rsidR="001E71E9" w:rsidRP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P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1…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 xml:space="preserve">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- количественное значение потребности на одно мероприятие (один объект) (с 1- го по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–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ое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) в текущем финансовом году;</w:t>
      </w:r>
    </w:p>
    <w:p w:rsidR="001E71E9" w:rsidRP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S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1…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  <w:vertAlign w:val="subscript"/>
        </w:rPr>
        <w:t xml:space="preserve">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- стоимость единицы потребности, предоставляемой на реализацию одного мероприятия (один объект) (с 1-го по 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n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–</w:t>
      </w:r>
      <w:proofErr w:type="spellStart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ое</w:t>
      </w:r>
      <w:proofErr w:type="spellEnd"/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) в текущем финансовом году, определяемой одним из следующих методов:</w:t>
      </w:r>
    </w:p>
    <w:p w:rsidR="001E71E9" w:rsidRP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методом анализа рыночных индикаторов;</w:t>
      </w:r>
    </w:p>
    <w:p w:rsidR="001E71E9" w:rsidRP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методом сравнимой цены;</w:t>
      </w:r>
    </w:p>
    <w:p w:rsidR="001E71E9" w:rsidRP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затратным методом.</w:t>
      </w:r>
    </w:p>
    <w:p w:rsidR="001E71E9" w:rsidRPr="001E71E9" w:rsidRDefault="001E71E9" w:rsidP="001E71E9">
      <w:pPr>
        <w:ind w:right="-427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 -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(обоснований), предварительной сметы, общедоступных результатов изучения рынка, прайс-листов, в необходимых случаях информации о наличии проектно-сметной документации на планируемые работы и др. материалов.</w:t>
      </w:r>
    </w:p>
    <w:p w:rsidR="001E71E9" w:rsidRPr="001E71E9" w:rsidRDefault="001E71E9" w:rsidP="001E71E9">
      <w:pPr>
        <w:ind w:right="-427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-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зависимости от целей предоставления субсидий размер субсидий рассчитывается с учетом следующих особенностей:</w:t>
      </w:r>
    </w:p>
    <w:p w:rsidR="001E71E9" w:rsidRP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приобретение имущества – размер субсидий определяется с учетом количества приобретаемого имущества и его стоимости, определяемой с учетом общедоступной информации о ценах товаров, работ и услуг и коммерческих предложений, обосновывающих их стоимость;</w:t>
      </w:r>
    </w:p>
    <w:p w:rsidR="001E71E9" w:rsidRDefault="001E71E9" w:rsidP="001E71E9">
      <w:pPr>
        <w:ind w:right="-427" w:firstLine="720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случае предоставления субсидий в целях осуществления расходов на содержание имущества и иных случаях – размер субсидий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услуг и</w:t>
      </w:r>
      <w:r w:rsidRPr="001E71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71E9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коммерческих предложен</w:t>
      </w:r>
      <w:r w:rsidR="00B57A0E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ий, обосновывающих их стоимость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»</w:t>
      </w:r>
      <w:r w:rsidR="00B57A0E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.</w:t>
      </w:r>
    </w:p>
    <w:p w:rsidR="00FF4BF5" w:rsidRDefault="00BF46CB" w:rsidP="00C22790">
      <w:pPr>
        <w:pStyle w:val="a5"/>
        <w:shd w:val="clear" w:color="auto" w:fill="FFFFFF"/>
        <w:spacing w:before="0" w:after="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4D7C5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4D7C5D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4D7C5D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C22790">
        <w:rPr>
          <w:rFonts w:eastAsia="Calibri"/>
          <w:sz w:val="28"/>
          <w:szCs w:val="28"/>
          <w:lang w:eastAsia="en-US"/>
        </w:rPr>
        <w:t>Лесновского</w:t>
      </w:r>
      <w:r>
        <w:rPr>
          <w:rFonts w:eastAsia="Calibri"/>
          <w:sz w:val="28"/>
          <w:szCs w:val="28"/>
          <w:lang w:eastAsia="en-US"/>
        </w:rPr>
        <w:t xml:space="preserve">  муниципального образования</w:t>
      </w:r>
      <w:r w:rsidRPr="004D7C5D">
        <w:rPr>
          <w:rFonts w:eastAsia="Calibri"/>
          <w:sz w:val="28"/>
          <w:szCs w:val="28"/>
          <w:lang w:eastAsia="en-US"/>
        </w:rPr>
        <w:t xml:space="preserve"> в сети Интернет: </w:t>
      </w:r>
    </w:p>
    <w:p w:rsidR="00BF46CB" w:rsidRDefault="00BF46CB" w:rsidP="00C22790">
      <w:pPr>
        <w:pStyle w:val="a5"/>
        <w:shd w:val="clear" w:color="auto" w:fill="FFFFFF"/>
        <w:spacing w:before="0" w:after="0"/>
        <w:ind w:firstLine="708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>3</w:t>
      </w:r>
      <w:r w:rsidRPr="006B58F5">
        <w:rPr>
          <w:sz w:val="28"/>
          <w:szCs w:val="28"/>
        </w:rPr>
        <w:t>.</w:t>
      </w:r>
      <w:r>
        <w:t xml:space="preserve"> </w:t>
      </w:r>
      <w:r w:rsidRPr="00D02662">
        <w:rPr>
          <w:sz w:val="28"/>
          <w:szCs w:val="28"/>
        </w:rPr>
        <w:t xml:space="preserve">Настоящее постановление вступает в силу  с момента его </w:t>
      </w:r>
      <w:r>
        <w:rPr>
          <w:sz w:val="28"/>
          <w:szCs w:val="28"/>
        </w:rPr>
        <w:t>официального опубликования (обнародования)</w:t>
      </w:r>
    </w:p>
    <w:p w:rsidR="00BF46CB" w:rsidRPr="000A284F" w:rsidRDefault="00BF46CB" w:rsidP="00C2279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0A284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F46CB" w:rsidRPr="000A284F" w:rsidRDefault="00BF46CB" w:rsidP="00BF46C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F46CB" w:rsidRDefault="00BF46CB" w:rsidP="00BF46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F46CB" w:rsidRDefault="00BF46CB" w:rsidP="00BF46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F46CB" w:rsidRPr="000A284F" w:rsidRDefault="00BF46CB" w:rsidP="00BF46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r w:rsidR="00C227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</w:t>
      </w:r>
    </w:p>
    <w:p w:rsidR="00BF46CB" w:rsidRPr="000A284F" w:rsidRDefault="00BF46CB" w:rsidP="00BF46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униципального образования             </w:t>
      </w:r>
      <w:r w:rsidR="00FF4B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</w:t>
      </w:r>
      <w:r w:rsidRPr="000A284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="00C227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Е.Г.Попова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F46CB" w:rsidRPr="000A284F" w:rsidRDefault="00BF46CB" w:rsidP="00BF46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F46CB" w:rsidRPr="001E71E9" w:rsidRDefault="00BF46CB" w:rsidP="00BF46CB">
      <w:pPr>
        <w:ind w:right="-427" w:firstLine="142"/>
        <w:jc w:val="both"/>
        <w:rPr>
          <w:rFonts w:eastAsia="Andale Sans UI"/>
          <w:b/>
          <w:kern w:val="2"/>
          <w:sz w:val="28"/>
          <w:szCs w:val="28"/>
          <w:shd w:val="clear" w:color="auto" w:fill="FFFFFF"/>
        </w:rPr>
      </w:pPr>
    </w:p>
    <w:p w:rsidR="001E71E9" w:rsidRPr="00F94102" w:rsidRDefault="001E71E9" w:rsidP="001E71E9">
      <w:pPr>
        <w:ind w:right="-427"/>
        <w:rPr>
          <w:rFonts w:eastAsia="Andale Sans UI"/>
          <w:b/>
          <w:kern w:val="2"/>
          <w:szCs w:val="28"/>
          <w:shd w:val="clear" w:color="auto" w:fill="FFFFFF"/>
        </w:rPr>
      </w:pPr>
    </w:p>
    <w:p w:rsidR="001E71E9" w:rsidRPr="001E71E9" w:rsidRDefault="001E71E9" w:rsidP="001E71E9">
      <w:pPr>
        <w:pStyle w:val="a3"/>
        <w:spacing w:after="0" w:line="240" w:lineRule="auto"/>
        <w:ind w:left="8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0799" w:rsidRPr="00950799" w:rsidRDefault="00950799" w:rsidP="00950799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1AE2"/>
    <w:multiLevelType w:val="multilevel"/>
    <w:tmpl w:val="A3349F08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2FA2"/>
    <w:rsid w:val="000F2FA2"/>
    <w:rsid w:val="001D61B6"/>
    <w:rsid w:val="001E71E9"/>
    <w:rsid w:val="004176CB"/>
    <w:rsid w:val="004A0408"/>
    <w:rsid w:val="004F3B64"/>
    <w:rsid w:val="00605648"/>
    <w:rsid w:val="00896EF7"/>
    <w:rsid w:val="008F2E2B"/>
    <w:rsid w:val="0090122D"/>
    <w:rsid w:val="00950799"/>
    <w:rsid w:val="009E6E1E"/>
    <w:rsid w:val="00A06721"/>
    <w:rsid w:val="00AA1183"/>
    <w:rsid w:val="00B029D1"/>
    <w:rsid w:val="00B57A0E"/>
    <w:rsid w:val="00BF46CB"/>
    <w:rsid w:val="00C22790"/>
    <w:rsid w:val="00D62108"/>
    <w:rsid w:val="00FB1340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99"/>
    <w:pPr>
      <w:ind w:left="720"/>
      <w:contextualSpacing/>
    </w:pPr>
  </w:style>
  <w:style w:type="character" w:styleId="a4">
    <w:name w:val="Hyperlink"/>
    <w:basedOn w:val="a0"/>
    <w:unhideWhenUsed/>
    <w:rsid w:val="00BF46CB"/>
    <w:rPr>
      <w:color w:val="0000FF"/>
      <w:u w:val="single"/>
    </w:rPr>
  </w:style>
  <w:style w:type="paragraph" w:styleId="a5">
    <w:name w:val="Normal (Web)"/>
    <w:basedOn w:val="a"/>
    <w:uiPriority w:val="99"/>
    <w:rsid w:val="00BF46CB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99E1-FAD2-4F70-B986-5E5899C6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2024-06-18T12:45:00Z</cp:lastPrinted>
  <dcterms:created xsi:type="dcterms:W3CDTF">2024-06-18T05:20:00Z</dcterms:created>
  <dcterms:modified xsi:type="dcterms:W3CDTF">2024-07-02T12:48:00Z</dcterms:modified>
</cp:coreProperties>
</file>