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6E" w:rsidRDefault="00AD426E" w:rsidP="00AD426E">
      <w:pPr>
        <w:rPr>
          <w:rFonts w:ascii="PT Astra Serif" w:hAnsi="PT Astra Serif"/>
          <w:b/>
          <w:szCs w:val="28"/>
        </w:rPr>
      </w:pPr>
    </w:p>
    <w:p w:rsidR="002212C8" w:rsidRDefault="005130AA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 xml:space="preserve">                                      </w:t>
      </w:r>
    </w:p>
    <w:p w:rsidR="00665DE1" w:rsidRPr="00665DE1" w:rsidRDefault="00665DE1" w:rsidP="00665DE1">
      <w:pPr>
        <w:spacing w:line="240" w:lineRule="auto"/>
        <w:jc w:val="right"/>
        <w:rPr>
          <w:rFonts w:ascii="PT Astra Serif" w:hAnsi="PT Astra Serif"/>
          <w:b/>
          <w:bCs/>
          <w:szCs w:val="28"/>
        </w:rPr>
      </w:pPr>
      <w:r w:rsidRPr="00665DE1">
        <w:rPr>
          <w:rFonts w:ascii="PT Astra Serif" w:hAnsi="PT Astra Serif"/>
          <w:b/>
          <w:bCs/>
          <w:szCs w:val="28"/>
        </w:rPr>
        <w:t>ПРОЕКТ</w:t>
      </w:r>
    </w:p>
    <w:p w:rsidR="00665DE1" w:rsidRPr="00665DE1" w:rsidRDefault="00665DE1" w:rsidP="00665DE1">
      <w:pPr>
        <w:spacing w:line="240" w:lineRule="auto"/>
        <w:jc w:val="center"/>
        <w:rPr>
          <w:rFonts w:ascii="PT Astra Serif" w:hAnsi="PT Astra Serif"/>
          <w:b/>
          <w:bCs/>
          <w:szCs w:val="28"/>
        </w:rPr>
      </w:pPr>
      <w:r w:rsidRPr="00665DE1">
        <w:rPr>
          <w:rFonts w:ascii="PT Astra Serif" w:hAnsi="PT Astra Serif"/>
          <w:b/>
          <w:bCs/>
          <w:szCs w:val="28"/>
        </w:rPr>
        <w:t>СОВЕТ</w:t>
      </w:r>
    </w:p>
    <w:p w:rsidR="00665DE1" w:rsidRPr="00665DE1" w:rsidRDefault="00665DE1" w:rsidP="00665DE1">
      <w:pPr>
        <w:spacing w:line="240" w:lineRule="auto"/>
        <w:jc w:val="center"/>
        <w:rPr>
          <w:rFonts w:ascii="PT Astra Serif" w:hAnsi="PT Astra Serif"/>
          <w:b/>
          <w:bCs/>
          <w:szCs w:val="28"/>
        </w:rPr>
      </w:pPr>
      <w:r w:rsidRPr="00665DE1">
        <w:rPr>
          <w:rFonts w:ascii="PT Astra Serif" w:hAnsi="PT Astra Serif"/>
          <w:b/>
          <w:bCs/>
          <w:szCs w:val="28"/>
        </w:rPr>
        <w:t>ЛЕСНОВСКОГО МУНИЦИПАЛЬНОГО ОБРАЗОВАНИЯ</w:t>
      </w:r>
    </w:p>
    <w:p w:rsidR="00665DE1" w:rsidRPr="00665DE1" w:rsidRDefault="00665DE1" w:rsidP="00665DE1">
      <w:pPr>
        <w:spacing w:line="240" w:lineRule="auto"/>
        <w:jc w:val="center"/>
        <w:rPr>
          <w:rFonts w:ascii="PT Astra Serif" w:hAnsi="PT Astra Serif"/>
          <w:b/>
          <w:bCs/>
          <w:szCs w:val="28"/>
        </w:rPr>
      </w:pPr>
      <w:r w:rsidRPr="00665DE1">
        <w:rPr>
          <w:rFonts w:ascii="PT Astra Serif" w:hAnsi="PT Astra Serif"/>
          <w:b/>
          <w:bCs/>
          <w:szCs w:val="28"/>
        </w:rPr>
        <w:t>БАЛАШОВСКОГО МУНИЦИПАЛЬНОГО РАЙОНА</w:t>
      </w:r>
    </w:p>
    <w:p w:rsidR="00665DE1" w:rsidRPr="00665DE1" w:rsidRDefault="00665DE1" w:rsidP="00665DE1">
      <w:pPr>
        <w:suppressAutoHyphens/>
        <w:spacing w:line="240" w:lineRule="auto"/>
        <w:ind w:firstLine="561"/>
        <w:jc w:val="center"/>
        <w:rPr>
          <w:rFonts w:ascii="PT Astra Serif" w:hAnsi="PT Astra Serif"/>
          <w:b/>
          <w:szCs w:val="28"/>
          <w:lang w:eastAsia="ar-SA"/>
        </w:rPr>
      </w:pPr>
      <w:r w:rsidRPr="00665DE1">
        <w:rPr>
          <w:rFonts w:ascii="PT Astra Serif" w:hAnsi="PT Astra Serif"/>
          <w:b/>
          <w:szCs w:val="28"/>
          <w:lang w:eastAsia="ar-SA"/>
        </w:rPr>
        <w:t>САРАТОВСКОЙ ОБЛАСТИ</w:t>
      </w:r>
    </w:p>
    <w:p w:rsidR="00665DE1" w:rsidRPr="00665DE1" w:rsidRDefault="00665DE1" w:rsidP="00665DE1">
      <w:pPr>
        <w:spacing w:line="240" w:lineRule="auto"/>
        <w:jc w:val="center"/>
        <w:rPr>
          <w:rFonts w:ascii="PT Astra Serif" w:hAnsi="PT Astra Serif"/>
          <w:b/>
          <w:sz w:val="24"/>
        </w:rPr>
      </w:pPr>
    </w:p>
    <w:p w:rsidR="00665DE1" w:rsidRPr="00665DE1" w:rsidRDefault="00665DE1" w:rsidP="00665DE1">
      <w:pPr>
        <w:spacing w:line="240" w:lineRule="auto"/>
        <w:jc w:val="center"/>
        <w:rPr>
          <w:rFonts w:ascii="PT Astra Serif" w:hAnsi="PT Astra Serif"/>
          <w:b/>
        </w:rPr>
      </w:pPr>
      <w:r w:rsidRPr="00665DE1">
        <w:rPr>
          <w:rFonts w:ascii="PT Astra Serif" w:hAnsi="PT Astra Serif"/>
          <w:b/>
        </w:rPr>
        <w:t xml:space="preserve">РЕШЕНИЕ </w:t>
      </w:r>
    </w:p>
    <w:p w:rsidR="00665DE1" w:rsidRPr="00665DE1" w:rsidRDefault="00665DE1" w:rsidP="00665DE1">
      <w:pPr>
        <w:spacing w:line="240" w:lineRule="auto"/>
        <w:jc w:val="center"/>
        <w:rPr>
          <w:rFonts w:ascii="PT Astra Serif" w:hAnsi="PT Astra Serif"/>
          <w:b/>
        </w:rPr>
      </w:pPr>
    </w:p>
    <w:p w:rsidR="00665DE1" w:rsidRPr="00665DE1" w:rsidRDefault="00665DE1" w:rsidP="00665DE1">
      <w:pPr>
        <w:spacing w:line="240" w:lineRule="auto"/>
        <w:jc w:val="left"/>
        <w:rPr>
          <w:rFonts w:ascii="PT Astra Serif" w:hAnsi="PT Astra Serif"/>
          <w:color w:val="000000"/>
          <w:sz w:val="24"/>
        </w:rPr>
      </w:pPr>
      <w:r w:rsidRPr="00665DE1">
        <w:rPr>
          <w:rFonts w:ascii="PT Astra Serif" w:hAnsi="PT Astra Serif"/>
          <w:b/>
        </w:rPr>
        <w:t>от  00.00.2024 г          № 00/00</w:t>
      </w:r>
      <w:r w:rsidRPr="00665DE1">
        <w:rPr>
          <w:rFonts w:ascii="PT Astra Serif" w:hAnsi="PT Astra Serif"/>
          <w:b/>
        </w:rPr>
        <w:tab/>
        <w:t xml:space="preserve">                                          с. </w:t>
      </w:r>
      <w:proofErr w:type="gramStart"/>
      <w:r w:rsidRPr="00665DE1">
        <w:rPr>
          <w:rFonts w:ascii="PT Astra Serif" w:hAnsi="PT Astra Serif"/>
          <w:b/>
        </w:rPr>
        <w:t>Лесное</w:t>
      </w:r>
      <w:proofErr w:type="gramEnd"/>
      <w:r w:rsidRPr="00665DE1">
        <w:rPr>
          <w:rFonts w:ascii="PT Astra Serif" w:hAnsi="PT Astra Serif"/>
          <w:b/>
        </w:rPr>
        <w:tab/>
      </w:r>
      <w:r w:rsidRPr="00665DE1">
        <w:rPr>
          <w:rFonts w:ascii="PT Astra Serif" w:hAnsi="PT Astra Serif"/>
          <w:b/>
        </w:rPr>
        <w:tab/>
      </w:r>
      <w:r w:rsidRPr="00665DE1">
        <w:rPr>
          <w:rFonts w:ascii="PT Astra Serif" w:hAnsi="PT Astra Serif"/>
          <w:b/>
        </w:rPr>
        <w:tab/>
        <w:t xml:space="preserve">                                              </w:t>
      </w:r>
      <w:bookmarkStart w:id="0" w:name="Par1"/>
      <w:bookmarkEnd w:id="0"/>
    </w:p>
    <w:p w:rsidR="00665DE1" w:rsidRPr="00665DE1" w:rsidRDefault="00665DE1" w:rsidP="00665DE1">
      <w:pPr>
        <w:spacing w:line="240" w:lineRule="auto"/>
        <w:rPr>
          <w:rFonts w:ascii="PT Astra Serif" w:hAnsi="PT Astra Serif"/>
          <w:b/>
          <w:szCs w:val="28"/>
        </w:rPr>
      </w:pPr>
      <w:r w:rsidRPr="00665DE1">
        <w:rPr>
          <w:rFonts w:ascii="PT Astra Serif" w:hAnsi="PT Astra Serif"/>
          <w:b/>
          <w:szCs w:val="28"/>
        </w:rPr>
        <w:t xml:space="preserve">О внесении изменений в Решение 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b/>
          <w:szCs w:val="28"/>
        </w:rPr>
      </w:pPr>
      <w:r w:rsidRPr="00665DE1">
        <w:rPr>
          <w:rFonts w:ascii="PT Astra Serif" w:hAnsi="PT Astra Serif"/>
          <w:b/>
          <w:szCs w:val="28"/>
        </w:rPr>
        <w:t>от 22.10.2006 № 01/07 «Об утверждении положения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b/>
          <w:szCs w:val="28"/>
        </w:rPr>
      </w:pPr>
      <w:r w:rsidRPr="00665DE1">
        <w:rPr>
          <w:rFonts w:ascii="PT Astra Serif" w:hAnsi="PT Astra Serif"/>
          <w:b/>
          <w:szCs w:val="28"/>
        </w:rPr>
        <w:t xml:space="preserve">о порядке управления и распоряжения 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b/>
          <w:szCs w:val="28"/>
        </w:rPr>
      </w:pPr>
      <w:r w:rsidRPr="00665DE1">
        <w:rPr>
          <w:rFonts w:ascii="PT Astra Serif" w:hAnsi="PT Astra Serif"/>
          <w:b/>
          <w:szCs w:val="28"/>
        </w:rPr>
        <w:t>объектами муниципальной собственности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b/>
          <w:szCs w:val="28"/>
        </w:rPr>
      </w:pPr>
      <w:r w:rsidRPr="00665DE1">
        <w:rPr>
          <w:rFonts w:ascii="PT Astra Serif" w:hAnsi="PT Astra Serif"/>
          <w:b/>
          <w:szCs w:val="28"/>
        </w:rPr>
        <w:t xml:space="preserve">Лесновского муниципального образования» 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color w:val="000000"/>
          <w:szCs w:val="28"/>
          <w:highlight w:val="green"/>
        </w:rPr>
      </w:pPr>
    </w:p>
    <w:p w:rsidR="00665DE1" w:rsidRPr="00665DE1" w:rsidRDefault="00665DE1" w:rsidP="00665DE1">
      <w:pPr>
        <w:keepNext/>
        <w:shd w:val="clear" w:color="auto" w:fill="FFFFFF"/>
        <w:spacing w:before="161" w:after="161" w:line="240" w:lineRule="auto"/>
        <w:outlineLvl w:val="0"/>
        <w:rPr>
          <w:rFonts w:ascii="PT Astra Serif" w:hAnsi="PT Astra Serif"/>
          <w:b/>
          <w:bCs/>
          <w:kern w:val="32"/>
          <w:szCs w:val="28"/>
        </w:rPr>
      </w:pPr>
      <w:r w:rsidRPr="00665DE1">
        <w:rPr>
          <w:rFonts w:ascii="PT Astra Serif" w:hAnsi="PT Astra Serif"/>
          <w:bCs/>
          <w:color w:val="000000"/>
          <w:kern w:val="32"/>
          <w:szCs w:val="28"/>
        </w:rPr>
        <w:t xml:space="preserve">          В соответствии с </w:t>
      </w:r>
      <w:r w:rsidRPr="00665DE1">
        <w:rPr>
          <w:rFonts w:ascii="PT Astra Serif" w:hAnsi="PT Astra Serif"/>
          <w:bCs/>
          <w:kern w:val="32"/>
          <w:szCs w:val="28"/>
        </w:rPr>
        <w:t xml:space="preserve">Федеральным законом от 11.03.2024г № 48-ФЗ  </w:t>
      </w:r>
      <w:r w:rsidRPr="00665DE1">
        <w:rPr>
          <w:rFonts w:ascii="PT Astra Serif" w:hAnsi="PT Astra Serif" w:cs="Arial"/>
          <w:bCs/>
          <w:color w:val="000000"/>
          <w:kern w:val="32"/>
          <w:szCs w:val="28"/>
        </w:rPr>
        <w:t xml:space="preserve">"О внесении изменений в статью 123.22 части первой Гражданского кодекса Российской Федерации", </w:t>
      </w:r>
      <w:r w:rsidRPr="00665DE1">
        <w:rPr>
          <w:rFonts w:ascii="PT Astra Serif" w:hAnsi="PT Astra Serif"/>
          <w:b/>
          <w:bCs/>
          <w:color w:val="000000"/>
          <w:kern w:val="32"/>
          <w:szCs w:val="28"/>
        </w:rPr>
        <w:t xml:space="preserve"> </w:t>
      </w:r>
      <w:r w:rsidRPr="00665DE1">
        <w:rPr>
          <w:rFonts w:ascii="PT Astra Serif" w:hAnsi="PT Astra Serif"/>
          <w:bCs/>
          <w:color w:val="000000"/>
          <w:kern w:val="32"/>
          <w:szCs w:val="28"/>
        </w:rPr>
        <w:t>руководствуясь Уставом Лесновского муниципального образования, Совет  Лесновского муниципального образования</w:t>
      </w:r>
    </w:p>
    <w:p w:rsidR="00665DE1" w:rsidRPr="00665DE1" w:rsidRDefault="00665DE1" w:rsidP="00665DE1">
      <w:pPr>
        <w:spacing w:line="240" w:lineRule="auto"/>
        <w:jc w:val="center"/>
        <w:rPr>
          <w:rFonts w:ascii="PT Astra Serif" w:hAnsi="PT Astra Serif"/>
          <w:b/>
          <w:color w:val="000000"/>
          <w:szCs w:val="28"/>
        </w:rPr>
      </w:pPr>
      <w:r w:rsidRPr="00665DE1">
        <w:rPr>
          <w:rFonts w:ascii="PT Astra Serif" w:hAnsi="PT Astra Serif"/>
          <w:b/>
          <w:color w:val="000000"/>
          <w:szCs w:val="28"/>
        </w:rPr>
        <w:t>РЕШИЛ:</w:t>
      </w:r>
    </w:p>
    <w:p w:rsidR="00665DE1" w:rsidRPr="00665DE1" w:rsidRDefault="00665DE1" w:rsidP="00665DE1">
      <w:pPr>
        <w:spacing w:line="240" w:lineRule="auto"/>
        <w:ind w:firstLine="708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 xml:space="preserve">1.Внести в Решение Совета </w:t>
      </w:r>
      <w:r w:rsidRPr="00665DE1">
        <w:rPr>
          <w:rFonts w:ascii="PT Astra Serif" w:hAnsi="PT Astra Serif"/>
          <w:color w:val="000000"/>
          <w:szCs w:val="28"/>
        </w:rPr>
        <w:t>Лесновского</w:t>
      </w:r>
      <w:r w:rsidRPr="00665DE1">
        <w:rPr>
          <w:rFonts w:ascii="PT Astra Serif" w:hAnsi="PT Astra Serif"/>
          <w:szCs w:val="28"/>
        </w:rPr>
        <w:t xml:space="preserve"> муниципального от 22.10.2006г. № 01/07 «Об утверждении положения о порядке управления и распоряжения объектами муниципальной собственности </w:t>
      </w:r>
      <w:r w:rsidRPr="00665DE1">
        <w:rPr>
          <w:rFonts w:ascii="PT Astra Serif" w:hAnsi="PT Astra Serif"/>
          <w:color w:val="000000"/>
          <w:szCs w:val="28"/>
        </w:rPr>
        <w:t>Лесновского</w:t>
      </w:r>
      <w:r w:rsidRPr="00665DE1">
        <w:rPr>
          <w:rFonts w:ascii="PT Astra Serif" w:hAnsi="PT Astra Serif"/>
          <w:szCs w:val="28"/>
        </w:rPr>
        <w:t xml:space="preserve"> муниципального образования» следующие изменения: </w:t>
      </w:r>
    </w:p>
    <w:p w:rsidR="00665DE1" w:rsidRPr="00665DE1" w:rsidRDefault="00665DE1" w:rsidP="00665DE1">
      <w:pPr>
        <w:spacing w:line="240" w:lineRule="auto"/>
        <w:ind w:firstLine="708"/>
        <w:rPr>
          <w:rFonts w:ascii="PT Astra Serif" w:hAnsi="PT Astra Serif" w:cs="Arial"/>
          <w:b/>
          <w:bCs/>
          <w:color w:val="000000"/>
          <w:kern w:val="36"/>
          <w:szCs w:val="28"/>
        </w:rPr>
      </w:pPr>
      <w:r w:rsidRPr="00665DE1">
        <w:rPr>
          <w:rFonts w:ascii="PT Astra Serif" w:hAnsi="PT Astra Serif"/>
          <w:szCs w:val="28"/>
        </w:rPr>
        <w:t xml:space="preserve">1.1. Дополнить Решение Совета </w:t>
      </w:r>
      <w:r w:rsidRPr="00665DE1">
        <w:rPr>
          <w:rFonts w:ascii="PT Astra Serif" w:hAnsi="PT Astra Serif"/>
          <w:color w:val="000000"/>
          <w:szCs w:val="28"/>
        </w:rPr>
        <w:t>Лесновского</w:t>
      </w:r>
      <w:r w:rsidRPr="00665DE1">
        <w:rPr>
          <w:rFonts w:ascii="PT Astra Serif" w:hAnsi="PT Astra Serif"/>
          <w:szCs w:val="28"/>
        </w:rPr>
        <w:t xml:space="preserve"> муниципального 22.10.2006г. № 01/07  «Об утверждении положения о порядке управления и распоряжения объектами муниципальной собственности </w:t>
      </w:r>
      <w:r w:rsidRPr="00665DE1">
        <w:rPr>
          <w:rFonts w:ascii="PT Astra Serif" w:hAnsi="PT Astra Serif"/>
          <w:color w:val="000000"/>
          <w:szCs w:val="28"/>
        </w:rPr>
        <w:t>Лесновского</w:t>
      </w:r>
      <w:r w:rsidRPr="00665DE1">
        <w:rPr>
          <w:rFonts w:ascii="PT Astra Serif" w:hAnsi="PT Astra Serif"/>
          <w:szCs w:val="28"/>
        </w:rPr>
        <w:t xml:space="preserve"> муниципального образования» разделом 1.1. «</w:t>
      </w:r>
      <w:r w:rsidRPr="00665DE1">
        <w:rPr>
          <w:rFonts w:ascii="PT Astra Serif" w:hAnsi="PT Astra Serif" w:cs="Arial"/>
          <w:b/>
          <w:bCs/>
          <w:color w:val="000000"/>
          <w:kern w:val="36"/>
          <w:szCs w:val="28"/>
        </w:rPr>
        <w:t>Государственное учреждение и муниципальное учреждение»</w:t>
      </w:r>
    </w:p>
    <w:p w:rsidR="00665DE1" w:rsidRPr="00665DE1" w:rsidRDefault="00665DE1" w:rsidP="00665DE1">
      <w:pPr>
        <w:spacing w:line="240" w:lineRule="auto"/>
        <w:rPr>
          <w:rFonts w:ascii="PT Astra Serif" w:hAnsi="PT Astra Serif" w:cs="Arial"/>
          <w:b/>
          <w:bCs/>
          <w:color w:val="000000"/>
          <w:kern w:val="36"/>
          <w:szCs w:val="28"/>
        </w:rPr>
      </w:pPr>
      <w:r w:rsidRPr="00665DE1">
        <w:rPr>
          <w:rFonts w:ascii="PT Astra Serif" w:hAnsi="PT Astra Serif"/>
          <w:szCs w:val="28"/>
        </w:rPr>
        <w:t xml:space="preserve">«1.1. </w:t>
      </w:r>
      <w:r w:rsidRPr="00665DE1">
        <w:rPr>
          <w:rFonts w:ascii="PT Astra Serif" w:hAnsi="PT Astra Serif" w:cs="Arial"/>
          <w:b/>
          <w:bCs/>
          <w:color w:val="000000"/>
          <w:kern w:val="36"/>
          <w:szCs w:val="28"/>
        </w:rPr>
        <w:t>Государственное учреждение и муниципальное учреждение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1. Государственное или муниципальное учреждение может быть </w:t>
      </w:r>
      <w:hyperlink r:id="rId6" w:anchor="dst3089" w:history="1">
        <w:r w:rsidRPr="00665DE1">
          <w:rPr>
            <w:rFonts w:ascii="PT Astra Serif" w:hAnsi="PT Astra Serif"/>
          </w:rPr>
          <w:t>казенным</w:t>
        </w:r>
      </w:hyperlink>
      <w:r w:rsidRPr="00665DE1">
        <w:rPr>
          <w:rFonts w:ascii="PT Astra Serif" w:hAnsi="PT Astra Serif"/>
          <w:szCs w:val="28"/>
        </w:rPr>
        <w:t>, </w:t>
      </w:r>
      <w:hyperlink r:id="rId7" w:anchor="dst217" w:history="1">
        <w:r w:rsidRPr="00665DE1">
          <w:rPr>
            <w:rFonts w:ascii="PT Astra Serif" w:hAnsi="PT Astra Serif"/>
          </w:rPr>
          <w:t>бюджетным</w:t>
        </w:r>
      </w:hyperlink>
      <w:r w:rsidRPr="00665DE1">
        <w:rPr>
          <w:rFonts w:ascii="PT Astra Serif" w:hAnsi="PT Astra Serif"/>
          <w:szCs w:val="28"/>
        </w:rPr>
        <w:t> или </w:t>
      </w:r>
      <w:hyperlink r:id="rId8" w:anchor="dst100012" w:history="1">
        <w:r w:rsidRPr="00665DE1">
          <w:rPr>
            <w:rFonts w:ascii="PT Astra Serif" w:hAnsi="PT Astra Serif"/>
          </w:rPr>
          <w:t>автономным</w:t>
        </w:r>
      </w:hyperlink>
      <w:r w:rsidRPr="00665DE1">
        <w:rPr>
          <w:rFonts w:ascii="PT Astra Serif" w:hAnsi="PT Astra Serif"/>
          <w:szCs w:val="28"/>
        </w:rPr>
        <w:t> учреждением.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2. Порядок финансового обеспечения деятельности государственных и муниципальных учреждений определяется законом.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3. Государственные и муниципальные учреждения не отвечают по обязательствам собственников своего имущества.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4. Казенное 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собственник его имущества.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 xml:space="preserve">5. </w:t>
      </w:r>
      <w:proofErr w:type="gramStart"/>
      <w:r w:rsidRPr="00665DE1">
        <w:rPr>
          <w:rFonts w:ascii="PT Astra Serif" w:hAnsi="PT Astra Serif"/>
          <w:szCs w:val="28"/>
        </w:rPr>
        <w:t xml:space="preserve">Бюджетное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</w:t>
      </w:r>
      <w:r w:rsidRPr="00665DE1">
        <w:rPr>
          <w:rFonts w:ascii="PT Astra Serif" w:hAnsi="PT Astra Serif"/>
          <w:szCs w:val="28"/>
        </w:rPr>
        <w:lastRenderedPageBreak/>
        <w:t>деятельности, за исключением особо ценного движимого имущества, закрепленного за бюджетным учреждением собственником этого имущества или приобретенного бюджетным учреждением за счет средств, выделенных собственником его имущества, а также недвижимого имущества независимо от того, по каким</w:t>
      </w:r>
      <w:proofErr w:type="gramEnd"/>
      <w:r w:rsidRPr="00665DE1">
        <w:rPr>
          <w:rFonts w:ascii="PT Astra Serif" w:hAnsi="PT Astra Serif"/>
          <w:szCs w:val="28"/>
        </w:rPr>
        <w:t xml:space="preserve"> основаниям оно поступило в оперативное управление бюджетного учреждения и за </w:t>
      </w:r>
      <w:proofErr w:type="gramStart"/>
      <w:r w:rsidRPr="00665DE1">
        <w:rPr>
          <w:rFonts w:ascii="PT Astra Serif" w:hAnsi="PT Astra Serif"/>
          <w:szCs w:val="28"/>
        </w:rPr>
        <w:t>счет</w:t>
      </w:r>
      <w:proofErr w:type="gramEnd"/>
      <w:r w:rsidRPr="00665DE1">
        <w:rPr>
          <w:rFonts w:ascii="PT Astra Serif" w:hAnsi="PT Astra Serif"/>
          <w:szCs w:val="28"/>
        </w:rPr>
        <w:t xml:space="preserve"> каких средств оно приобретено.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По обязательствам бюджетного учреждения, связанным с причинением вреда гражданам, при недостаточности имущества учреждения, на которое в соответствии с </w:t>
      </w:r>
      <w:hyperlink r:id="rId9" w:anchor="dst1724" w:history="1">
        <w:r w:rsidRPr="00665DE1">
          <w:rPr>
            <w:rFonts w:ascii="PT Astra Serif" w:hAnsi="PT Astra Serif"/>
          </w:rPr>
          <w:t>абзацем первым</w:t>
        </w:r>
      </w:hyperlink>
      <w:r w:rsidRPr="00665DE1">
        <w:rPr>
          <w:rFonts w:ascii="PT Astra Serif" w:hAnsi="PT Astra Serif"/>
          <w:szCs w:val="28"/>
        </w:rPr>
        <w:t> настоящего пункта может быть обращено взыскание, субсидиарную ответственность несет собственник имущества бюджетного учреждения.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В случае ликвидации бюджетного учреждения при недостаточности имущества бюджетного учреждения, на которое в соответствии с </w:t>
      </w:r>
      <w:hyperlink r:id="rId10" w:anchor="dst1724" w:history="1">
        <w:r w:rsidRPr="00665DE1">
          <w:rPr>
            <w:rFonts w:ascii="PT Astra Serif" w:hAnsi="PT Astra Serif"/>
          </w:rPr>
          <w:t>абзацем первым</w:t>
        </w:r>
      </w:hyperlink>
      <w:r w:rsidRPr="00665DE1">
        <w:rPr>
          <w:rFonts w:ascii="PT Astra Serif" w:hAnsi="PT Astra Serif"/>
          <w:szCs w:val="28"/>
        </w:rPr>
        <w:t> настоящего пункта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6. Автономное учреждение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автономным учреждением собственником этого имущества или приобретенных автономным учреждением за счет средств, выделенных собственником его имущества.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По обязательствам автономного учреждения, связанным с причинением вреда гражданам, при недостаточности имущества учреждения, на которое в соответствии с </w:t>
      </w:r>
      <w:hyperlink r:id="rId11" w:anchor="dst1726" w:history="1">
        <w:r w:rsidRPr="00665DE1">
          <w:rPr>
            <w:rFonts w:ascii="PT Astra Serif" w:hAnsi="PT Astra Serif"/>
          </w:rPr>
          <w:t>абзацем первым</w:t>
        </w:r>
      </w:hyperlink>
      <w:r w:rsidRPr="00665DE1">
        <w:rPr>
          <w:rFonts w:ascii="PT Astra Serif" w:hAnsi="PT Astra Serif"/>
          <w:szCs w:val="28"/>
        </w:rPr>
        <w:t> настоящего пункта может быть обращено взыскание, субсидиарную ответственность несет собственник имущества автономного учреждения.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В случае ликвидации автономного учреждения при недостаточности имущества автономного учреждения, на которое в соответствии с </w:t>
      </w:r>
      <w:hyperlink r:id="rId12" w:anchor="dst1726" w:history="1">
        <w:r w:rsidRPr="00665DE1">
          <w:rPr>
            <w:rFonts w:ascii="PT Astra Serif" w:hAnsi="PT Astra Serif"/>
          </w:rPr>
          <w:t>абзацем первым</w:t>
        </w:r>
      </w:hyperlink>
      <w:r w:rsidRPr="00665DE1">
        <w:rPr>
          <w:rFonts w:ascii="PT Astra Serif" w:hAnsi="PT Astra Serif"/>
          <w:szCs w:val="28"/>
        </w:rPr>
        <w:t> настоящего пункта может быть обращено взыскание, субсидиарную ответственность по обязательствам автономного учреждения, вытекающим из публичного договора, несет собственник имущества автономного учреждения.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Ежегодно автономное учреждение обязано опубликовывать отчеты о своей деятельности и об использовании закрепленного за ним имущества.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7. Государственное или муниципальное учреждение может быть преобразовано в некоммерческую организацию иных организационно-правовых форм в случаях, предусмотренных законом.</w:t>
      </w:r>
    </w:p>
    <w:p w:rsidR="00665DE1" w:rsidRPr="00665DE1" w:rsidRDefault="00665DE1" w:rsidP="00665DE1">
      <w:pPr>
        <w:spacing w:line="240" w:lineRule="auto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>8. Особенности правового положения государственных и муниципальных учреждений отдельных типов определяются </w:t>
      </w:r>
      <w:hyperlink r:id="rId13" w:history="1">
        <w:r w:rsidRPr="00665DE1">
          <w:rPr>
            <w:rFonts w:ascii="PT Astra Serif" w:hAnsi="PT Astra Serif"/>
          </w:rPr>
          <w:t>законом</w:t>
        </w:r>
      </w:hyperlink>
      <w:r w:rsidRPr="00665DE1">
        <w:rPr>
          <w:rFonts w:ascii="PT Astra Serif" w:hAnsi="PT Astra Serif"/>
          <w:szCs w:val="28"/>
        </w:rPr>
        <w:t>».</w:t>
      </w:r>
    </w:p>
    <w:p w:rsidR="00665DE1" w:rsidRPr="00665DE1" w:rsidRDefault="00665DE1" w:rsidP="00665DE1">
      <w:pPr>
        <w:spacing w:line="240" w:lineRule="auto"/>
        <w:ind w:firstLine="708"/>
        <w:rPr>
          <w:rFonts w:ascii="PT Astra Serif" w:hAnsi="PT Astra Serif" w:cs="Arial"/>
          <w:szCs w:val="28"/>
          <w:lang w:eastAsia="zh-CN"/>
        </w:rPr>
      </w:pPr>
      <w:r w:rsidRPr="00665DE1">
        <w:rPr>
          <w:rFonts w:ascii="PT Astra Serif" w:hAnsi="PT Astra Serif" w:cs="Arial"/>
          <w:szCs w:val="28"/>
        </w:rPr>
        <w:t>2.</w:t>
      </w:r>
      <w:r w:rsidRPr="00665DE1">
        <w:rPr>
          <w:rFonts w:ascii="PT Astra Serif" w:hAnsi="PT Astra Serif"/>
          <w:szCs w:val="28"/>
        </w:rPr>
        <w:t>Настоящее решение обнародовать и разместить на официальном  сайте администрации Лесновского муниципального образования</w:t>
      </w:r>
      <w:r w:rsidRPr="00665DE1">
        <w:rPr>
          <w:rFonts w:ascii="PT Astra Serif" w:hAnsi="PT Astra Serif"/>
          <w:color w:val="FF0000"/>
          <w:szCs w:val="28"/>
        </w:rPr>
        <w:t xml:space="preserve"> </w:t>
      </w:r>
      <w:r w:rsidRPr="00665DE1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https://lesnoeadmin.gosuslugi.ru/</w:t>
      </w:r>
    </w:p>
    <w:p w:rsidR="00665DE1" w:rsidRPr="00665DE1" w:rsidRDefault="00665DE1" w:rsidP="00665DE1">
      <w:pPr>
        <w:spacing w:line="240" w:lineRule="auto"/>
        <w:ind w:firstLine="540"/>
        <w:jc w:val="left"/>
        <w:rPr>
          <w:rFonts w:ascii="PT Astra Serif" w:hAnsi="PT Astra Serif"/>
          <w:szCs w:val="28"/>
        </w:rPr>
      </w:pPr>
      <w:r w:rsidRPr="00665DE1">
        <w:rPr>
          <w:rFonts w:ascii="PT Astra Serif" w:hAnsi="PT Astra Serif"/>
          <w:szCs w:val="28"/>
        </w:rPr>
        <w:t xml:space="preserve"> 3.  Настоящее Решение вступает в силу со дня его официального опубликования (обнародования).</w:t>
      </w:r>
    </w:p>
    <w:p w:rsidR="00665DE1" w:rsidRPr="00665DE1" w:rsidRDefault="00665DE1" w:rsidP="00665DE1">
      <w:pPr>
        <w:spacing w:line="240" w:lineRule="auto"/>
        <w:jc w:val="left"/>
        <w:rPr>
          <w:rFonts w:ascii="PT Astra Serif" w:hAnsi="PT Astra Serif"/>
          <w:b/>
          <w:sz w:val="24"/>
          <w:szCs w:val="28"/>
        </w:rPr>
      </w:pPr>
    </w:p>
    <w:p w:rsidR="00665DE1" w:rsidRPr="00665DE1" w:rsidRDefault="00665DE1" w:rsidP="00665DE1">
      <w:pPr>
        <w:shd w:val="clear" w:color="auto" w:fill="FFFFFF"/>
        <w:spacing w:line="240" w:lineRule="auto"/>
        <w:jc w:val="left"/>
        <w:rPr>
          <w:rFonts w:ascii="PT Astra Serif" w:hAnsi="PT Astra Serif" w:cs="Arial"/>
          <w:b/>
          <w:szCs w:val="28"/>
        </w:rPr>
      </w:pPr>
      <w:r w:rsidRPr="00665DE1">
        <w:rPr>
          <w:rFonts w:ascii="PT Astra Serif" w:hAnsi="PT Astra Serif" w:cs="Arial"/>
          <w:b/>
          <w:szCs w:val="28"/>
        </w:rPr>
        <w:t>Глава Лесновского</w:t>
      </w:r>
    </w:p>
    <w:p w:rsidR="001743DF" w:rsidRPr="000E4120" w:rsidRDefault="00665DE1" w:rsidP="000E4120">
      <w:pPr>
        <w:shd w:val="clear" w:color="auto" w:fill="FFFFFF"/>
        <w:spacing w:line="240" w:lineRule="auto"/>
        <w:jc w:val="left"/>
        <w:rPr>
          <w:rFonts w:ascii="PT Astra Serif" w:hAnsi="PT Astra Serif" w:cs="Arial"/>
          <w:b/>
          <w:szCs w:val="28"/>
        </w:rPr>
      </w:pPr>
      <w:r w:rsidRPr="00665DE1">
        <w:rPr>
          <w:rFonts w:ascii="PT Astra Serif" w:hAnsi="PT Astra Serif" w:cs="Arial"/>
          <w:b/>
          <w:szCs w:val="28"/>
        </w:rPr>
        <w:t>муниципального образования                                                         Е.Г.Попова</w:t>
      </w: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Pr="007942ED" w:rsidRDefault="001743DF" w:rsidP="007942ED">
      <w:pPr>
        <w:rPr>
          <w:rFonts w:ascii="PT Astra Serif" w:hAnsi="PT Astra Serif"/>
          <w:szCs w:val="28"/>
        </w:rPr>
      </w:pPr>
    </w:p>
    <w:sectPr w:rsidR="001743DF" w:rsidRPr="007942ED" w:rsidSect="00104C82">
      <w:pgSz w:w="11906" w:h="16838"/>
      <w:pgMar w:top="54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45"/>
  </w:num>
  <w:num w:numId="7">
    <w:abstractNumId w:val="16"/>
  </w:num>
  <w:num w:numId="8">
    <w:abstractNumId w:val="33"/>
  </w:num>
  <w:num w:numId="9">
    <w:abstractNumId w:val="6"/>
  </w:num>
  <w:num w:numId="10">
    <w:abstractNumId w:val="37"/>
  </w:num>
  <w:num w:numId="11">
    <w:abstractNumId w:val="32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4"/>
  </w:num>
  <w:num w:numId="17">
    <w:abstractNumId w:val="22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5"/>
  </w:num>
  <w:num w:numId="23">
    <w:abstractNumId w:val="38"/>
  </w:num>
  <w:num w:numId="24">
    <w:abstractNumId w:val="42"/>
  </w:num>
  <w:num w:numId="25">
    <w:abstractNumId w:val="26"/>
  </w:num>
  <w:num w:numId="26">
    <w:abstractNumId w:val="40"/>
  </w:num>
  <w:num w:numId="27">
    <w:abstractNumId w:val="0"/>
  </w:num>
  <w:num w:numId="28">
    <w:abstractNumId w:val="12"/>
  </w:num>
  <w:num w:numId="29">
    <w:abstractNumId w:val="21"/>
  </w:num>
  <w:num w:numId="30">
    <w:abstractNumId w:val="24"/>
  </w:num>
  <w:num w:numId="31">
    <w:abstractNumId w:val="13"/>
  </w:num>
  <w:num w:numId="32">
    <w:abstractNumId w:val="10"/>
  </w:num>
  <w:num w:numId="33">
    <w:abstractNumId w:val="8"/>
  </w:num>
  <w:num w:numId="34">
    <w:abstractNumId w:val="36"/>
  </w:num>
  <w:num w:numId="35">
    <w:abstractNumId w:val="9"/>
  </w:num>
  <w:num w:numId="36">
    <w:abstractNumId w:val="14"/>
  </w:num>
  <w:num w:numId="37">
    <w:abstractNumId w:val="31"/>
  </w:num>
  <w:num w:numId="38">
    <w:abstractNumId w:val="3"/>
  </w:num>
  <w:num w:numId="39">
    <w:abstractNumId w:val="27"/>
  </w:num>
  <w:num w:numId="40">
    <w:abstractNumId w:val="34"/>
  </w:num>
  <w:num w:numId="41">
    <w:abstractNumId w:val="7"/>
  </w:num>
  <w:num w:numId="42">
    <w:abstractNumId w:val="1"/>
  </w:num>
  <w:num w:numId="43">
    <w:abstractNumId w:val="46"/>
  </w:num>
  <w:num w:numId="44">
    <w:abstractNumId w:val="35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8"/>
  </w:num>
  <w:num w:numId="50">
    <w:abstractNumId w:val="47"/>
  </w:num>
  <w:num w:numId="51">
    <w:abstractNumId w:val="29"/>
  </w:num>
  <w:num w:numId="52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640CE"/>
    <w:rsid w:val="00073C78"/>
    <w:rsid w:val="00081D58"/>
    <w:rsid w:val="000B1B46"/>
    <w:rsid w:val="000C5178"/>
    <w:rsid w:val="000D1EE4"/>
    <w:rsid w:val="000E4120"/>
    <w:rsid w:val="000F3372"/>
    <w:rsid w:val="000F6951"/>
    <w:rsid w:val="0010429A"/>
    <w:rsid w:val="00104C82"/>
    <w:rsid w:val="00110108"/>
    <w:rsid w:val="00115D6C"/>
    <w:rsid w:val="00143B0D"/>
    <w:rsid w:val="00146D30"/>
    <w:rsid w:val="001571A7"/>
    <w:rsid w:val="00166752"/>
    <w:rsid w:val="001743DF"/>
    <w:rsid w:val="001751C3"/>
    <w:rsid w:val="00175EEB"/>
    <w:rsid w:val="0017614C"/>
    <w:rsid w:val="0019507D"/>
    <w:rsid w:val="00195CD0"/>
    <w:rsid w:val="001A614E"/>
    <w:rsid w:val="001B0287"/>
    <w:rsid w:val="001B2FE0"/>
    <w:rsid w:val="001B6A4C"/>
    <w:rsid w:val="001B73C9"/>
    <w:rsid w:val="001C5055"/>
    <w:rsid w:val="001C5C45"/>
    <w:rsid w:val="001C7925"/>
    <w:rsid w:val="001D059B"/>
    <w:rsid w:val="001E7787"/>
    <w:rsid w:val="001F2054"/>
    <w:rsid w:val="00202EC2"/>
    <w:rsid w:val="00204C3E"/>
    <w:rsid w:val="00205BEF"/>
    <w:rsid w:val="002212C8"/>
    <w:rsid w:val="00221C04"/>
    <w:rsid w:val="00232464"/>
    <w:rsid w:val="002336AE"/>
    <w:rsid w:val="00233ACA"/>
    <w:rsid w:val="00241849"/>
    <w:rsid w:val="00291102"/>
    <w:rsid w:val="00294422"/>
    <w:rsid w:val="002A4DAC"/>
    <w:rsid w:val="002B2CB2"/>
    <w:rsid w:val="002B3DFD"/>
    <w:rsid w:val="002B6398"/>
    <w:rsid w:val="002C2229"/>
    <w:rsid w:val="002C25D5"/>
    <w:rsid w:val="002C469C"/>
    <w:rsid w:val="002C6D0F"/>
    <w:rsid w:val="002E03D9"/>
    <w:rsid w:val="002E7463"/>
    <w:rsid w:val="002E7E9D"/>
    <w:rsid w:val="002F1D18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95B02"/>
    <w:rsid w:val="003A55E6"/>
    <w:rsid w:val="003B6CF5"/>
    <w:rsid w:val="003C79D3"/>
    <w:rsid w:val="003F0944"/>
    <w:rsid w:val="003F0B4B"/>
    <w:rsid w:val="004043E8"/>
    <w:rsid w:val="00410CA0"/>
    <w:rsid w:val="00421F2E"/>
    <w:rsid w:val="00426C9A"/>
    <w:rsid w:val="00431BCC"/>
    <w:rsid w:val="00450D6F"/>
    <w:rsid w:val="004626E8"/>
    <w:rsid w:val="00465736"/>
    <w:rsid w:val="00475666"/>
    <w:rsid w:val="004822AD"/>
    <w:rsid w:val="0049377F"/>
    <w:rsid w:val="0049538C"/>
    <w:rsid w:val="004A4279"/>
    <w:rsid w:val="004B44EA"/>
    <w:rsid w:val="004D51D3"/>
    <w:rsid w:val="004D6322"/>
    <w:rsid w:val="004D6F31"/>
    <w:rsid w:val="004E0368"/>
    <w:rsid w:val="004E596B"/>
    <w:rsid w:val="004F4DC0"/>
    <w:rsid w:val="00504DAD"/>
    <w:rsid w:val="005130AA"/>
    <w:rsid w:val="005162DA"/>
    <w:rsid w:val="00521198"/>
    <w:rsid w:val="0053588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D11EE"/>
    <w:rsid w:val="005E17F1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0961"/>
    <w:rsid w:val="00625DBB"/>
    <w:rsid w:val="00626615"/>
    <w:rsid w:val="00627555"/>
    <w:rsid w:val="006306ED"/>
    <w:rsid w:val="0063414B"/>
    <w:rsid w:val="00636A68"/>
    <w:rsid w:val="00636DCE"/>
    <w:rsid w:val="0064658F"/>
    <w:rsid w:val="0065192A"/>
    <w:rsid w:val="00664ACD"/>
    <w:rsid w:val="00665DE1"/>
    <w:rsid w:val="00667192"/>
    <w:rsid w:val="00670205"/>
    <w:rsid w:val="00670A86"/>
    <w:rsid w:val="006719CE"/>
    <w:rsid w:val="006722CC"/>
    <w:rsid w:val="0067356C"/>
    <w:rsid w:val="00674C8A"/>
    <w:rsid w:val="00691199"/>
    <w:rsid w:val="006A69B5"/>
    <w:rsid w:val="006C4740"/>
    <w:rsid w:val="006C4A20"/>
    <w:rsid w:val="006D4CD8"/>
    <w:rsid w:val="006D7496"/>
    <w:rsid w:val="006E28C0"/>
    <w:rsid w:val="006E512D"/>
    <w:rsid w:val="006E75C9"/>
    <w:rsid w:val="006F6845"/>
    <w:rsid w:val="00705536"/>
    <w:rsid w:val="00714C20"/>
    <w:rsid w:val="00717182"/>
    <w:rsid w:val="00717230"/>
    <w:rsid w:val="00724381"/>
    <w:rsid w:val="00727B86"/>
    <w:rsid w:val="00730344"/>
    <w:rsid w:val="007328E4"/>
    <w:rsid w:val="007432C1"/>
    <w:rsid w:val="0074606C"/>
    <w:rsid w:val="0075577B"/>
    <w:rsid w:val="007564D6"/>
    <w:rsid w:val="00763D9F"/>
    <w:rsid w:val="007643B2"/>
    <w:rsid w:val="00767DC0"/>
    <w:rsid w:val="00773A33"/>
    <w:rsid w:val="00773C58"/>
    <w:rsid w:val="007942ED"/>
    <w:rsid w:val="007A2C7E"/>
    <w:rsid w:val="007A4AD2"/>
    <w:rsid w:val="007C0F70"/>
    <w:rsid w:val="007C484E"/>
    <w:rsid w:val="007C4FF8"/>
    <w:rsid w:val="007D4391"/>
    <w:rsid w:val="007E24C0"/>
    <w:rsid w:val="007E2651"/>
    <w:rsid w:val="007E2921"/>
    <w:rsid w:val="007E5A73"/>
    <w:rsid w:val="007E5DBD"/>
    <w:rsid w:val="007F1B9B"/>
    <w:rsid w:val="00840ABA"/>
    <w:rsid w:val="00841424"/>
    <w:rsid w:val="0086673B"/>
    <w:rsid w:val="008754F3"/>
    <w:rsid w:val="008762B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96D28"/>
    <w:rsid w:val="008A406B"/>
    <w:rsid w:val="008C1D09"/>
    <w:rsid w:val="008D1B37"/>
    <w:rsid w:val="008D271A"/>
    <w:rsid w:val="008E029A"/>
    <w:rsid w:val="008E1F47"/>
    <w:rsid w:val="008E3909"/>
    <w:rsid w:val="008F0917"/>
    <w:rsid w:val="00904DC1"/>
    <w:rsid w:val="009079F0"/>
    <w:rsid w:val="00916C6C"/>
    <w:rsid w:val="00922CE4"/>
    <w:rsid w:val="00922FC8"/>
    <w:rsid w:val="0092478E"/>
    <w:rsid w:val="00937614"/>
    <w:rsid w:val="00940FB0"/>
    <w:rsid w:val="00942ECA"/>
    <w:rsid w:val="009515C5"/>
    <w:rsid w:val="00954F3C"/>
    <w:rsid w:val="0097486E"/>
    <w:rsid w:val="00982CF8"/>
    <w:rsid w:val="00986FA2"/>
    <w:rsid w:val="0098772A"/>
    <w:rsid w:val="00997FD9"/>
    <w:rsid w:val="009A0F30"/>
    <w:rsid w:val="009A1DC3"/>
    <w:rsid w:val="009B7041"/>
    <w:rsid w:val="00A0186A"/>
    <w:rsid w:val="00A04D15"/>
    <w:rsid w:val="00A0734C"/>
    <w:rsid w:val="00A073C6"/>
    <w:rsid w:val="00A14942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A3789"/>
    <w:rsid w:val="00AB322A"/>
    <w:rsid w:val="00AB5C61"/>
    <w:rsid w:val="00AC6868"/>
    <w:rsid w:val="00AD013B"/>
    <w:rsid w:val="00AD426E"/>
    <w:rsid w:val="00AE0D23"/>
    <w:rsid w:val="00AE2C6B"/>
    <w:rsid w:val="00AE554A"/>
    <w:rsid w:val="00AE6608"/>
    <w:rsid w:val="00AF373A"/>
    <w:rsid w:val="00AF4D91"/>
    <w:rsid w:val="00AF5E0F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5F3B"/>
    <w:rsid w:val="00BB1B9B"/>
    <w:rsid w:val="00BB4B0D"/>
    <w:rsid w:val="00BB4C87"/>
    <w:rsid w:val="00BB6F6B"/>
    <w:rsid w:val="00BC19ED"/>
    <w:rsid w:val="00BC6E0C"/>
    <w:rsid w:val="00BD4EC7"/>
    <w:rsid w:val="00C212A6"/>
    <w:rsid w:val="00C2772D"/>
    <w:rsid w:val="00C31B60"/>
    <w:rsid w:val="00C32223"/>
    <w:rsid w:val="00C32545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C6E00"/>
    <w:rsid w:val="00CC7C42"/>
    <w:rsid w:val="00CD3160"/>
    <w:rsid w:val="00CE1D74"/>
    <w:rsid w:val="00CE7451"/>
    <w:rsid w:val="00CF04BF"/>
    <w:rsid w:val="00CF37DC"/>
    <w:rsid w:val="00D042E6"/>
    <w:rsid w:val="00D124A1"/>
    <w:rsid w:val="00D223A1"/>
    <w:rsid w:val="00D26C6C"/>
    <w:rsid w:val="00D3033C"/>
    <w:rsid w:val="00D45D28"/>
    <w:rsid w:val="00D53169"/>
    <w:rsid w:val="00D57658"/>
    <w:rsid w:val="00D7530C"/>
    <w:rsid w:val="00D76ECA"/>
    <w:rsid w:val="00D827AC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D6F00"/>
    <w:rsid w:val="00DE45CA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7D4D"/>
    <w:rsid w:val="00E6239E"/>
    <w:rsid w:val="00E81F73"/>
    <w:rsid w:val="00E82DD2"/>
    <w:rsid w:val="00E86A36"/>
    <w:rsid w:val="00E92200"/>
    <w:rsid w:val="00EB2B77"/>
    <w:rsid w:val="00ED0DF3"/>
    <w:rsid w:val="00EE44D7"/>
    <w:rsid w:val="00EF7E7C"/>
    <w:rsid w:val="00F01CBA"/>
    <w:rsid w:val="00F01F83"/>
    <w:rsid w:val="00F02F39"/>
    <w:rsid w:val="00F130D7"/>
    <w:rsid w:val="00F240A0"/>
    <w:rsid w:val="00F3462C"/>
    <w:rsid w:val="00F37251"/>
    <w:rsid w:val="00F43A10"/>
    <w:rsid w:val="00F44509"/>
    <w:rsid w:val="00F542D7"/>
    <w:rsid w:val="00F61FD8"/>
    <w:rsid w:val="00F63E59"/>
    <w:rsid w:val="00F7617C"/>
    <w:rsid w:val="00F8334D"/>
    <w:rsid w:val="00F87266"/>
    <w:rsid w:val="00F91744"/>
    <w:rsid w:val="00F933D3"/>
    <w:rsid w:val="00F95EFC"/>
    <w:rsid w:val="00F97675"/>
    <w:rsid w:val="00FC7D98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  <w:style w:type="paragraph" w:customStyle="1" w:styleId="Standard">
    <w:name w:val="Standard"/>
    <w:rsid w:val="00AD426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1743DF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D6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1880/c6e012e789cd856faf1fa58116f5c2b090c306be/" TargetMode="External"/><Relationship Id="rId13" Type="http://schemas.openxmlformats.org/officeDocument/2006/relationships/hyperlink" Target="https://www.consultant.ru/document/cons_doc_LAW_5142/5bfd3ea663774d195d2f9c95865d3bb66e33b56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70718/342f022907d47f97c12d394627772ebb5b1ab3d5/" TargetMode="External"/><Relationship Id="rId12" Type="http://schemas.openxmlformats.org/officeDocument/2006/relationships/hyperlink" Target="https://www.consultant.ru/document/cons_doc_LAW_471848/5bfd3ea663774d195d2f9c95865d3bb66e33b56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70713/055a71948dbf2a4fc2478437cd89cd864ee8e6e5/" TargetMode="External"/><Relationship Id="rId11" Type="http://schemas.openxmlformats.org/officeDocument/2006/relationships/hyperlink" Target="https://www.consultant.ru/document/cons_doc_LAW_471848/5bfd3ea663774d195d2f9c95865d3bb66e33b56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71848/5bfd3ea663774d195d2f9c95865d3bb66e33b56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1848/5bfd3ea663774d195d2f9c95865d3bb66e33b56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42C4-73CF-40FA-88E8-2FCA6838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533</Words>
  <Characters>5426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dc:description/>
  <cp:lastModifiedBy>USER</cp:lastModifiedBy>
  <cp:revision>92</cp:revision>
  <cp:lastPrinted>2024-04-19T12:25:00Z</cp:lastPrinted>
  <dcterms:created xsi:type="dcterms:W3CDTF">2022-03-17T06:19:00Z</dcterms:created>
  <dcterms:modified xsi:type="dcterms:W3CDTF">2024-07-01T11:20:00Z</dcterms:modified>
</cp:coreProperties>
</file>