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1FE" w:rsidRDefault="004C71FE" w:rsidP="004C71FE">
      <w:pPr>
        <w:spacing w:after="0" w:line="312" w:lineRule="atLeast"/>
        <w:jc w:val="both"/>
        <w:rPr>
          <w:rFonts w:ascii="PT Astra Serif" w:eastAsia="Times New Roman" w:hAnsi="PT Astra Serif" w:cs="Times New Roman"/>
          <w:b/>
          <w:sz w:val="28"/>
          <w:szCs w:val="28"/>
        </w:rPr>
      </w:pPr>
    </w:p>
    <w:p w:rsidR="004C71FE" w:rsidRPr="004847A7" w:rsidRDefault="004C71FE" w:rsidP="00945CF8">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СОВЕТ</w:t>
      </w: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ЛЕСНОВСКОГО МУНИЦИПАЛЬНОГО ОБРАЗОВАНИЯ</w:t>
      </w: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БАЛАШОВСКОГО МУНИЦИПАЛЬНОГО РАЙОНА</w:t>
      </w: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sz w:val="28"/>
          <w:szCs w:val="28"/>
        </w:rPr>
      </w:pPr>
      <w:r w:rsidRPr="004847A7">
        <w:rPr>
          <w:rFonts w:ascii="PT Astra Serif" w:hAnsi="PT Astra Serif"/>
          <w:b/>
          <w:bCs/>
          <w:sz w:val="28"/>
          <w:szCs w:val="28"/>
        </w:rPr>
        <w:t>САРАТОВСКОЙ ОБЛАСТИ</w:t>
      </w: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sz w:val="28"/>
          <w:szCs w:val="28"/>
        </w:rPr>
      </w:pPr>
    </w:p>
    <w:p w:rsidR="004C71FE" w:rsidRPr="004847A7" w:rsidRDefault="004C71FE" w:rsidP="004C71FE">
      <w:pPr>
        <w:widowControl w:val="0"/>
        <w:overflowPunct w:val="0"/>
        <w:autoSpaceDE w:val="0"/>
        <w:autoSpaceDN w:val="0"/>
        <w:adjustRightInd w:val="0"/>
        <w:spacing w:after="0"/>
        <w:ind w:firstLine="709"/>
        <w:jc w:val="center"/>
        <w:rPr>
          <w:rFonts w:ascii="PT Astra Serif" w:hAnsi="PT Astra Serif"/>
          <w:b/>
          <w:bCs/>
          <w:sz w:val="28"/>
          <w:szCs w:val="28"/>
        </w:rPr>
      </w:pPr>
      <w:r w:rsidRPr="004847A7">
        <w:rPr>
          <w:rFonts w:ascii="PT Astra Serif" w:hAnsi="PT Astra Serif"/>
          <w:b/>
          <w:bCs/>
          <w:sz w:val="28"/>
          <w:szCs w:val="28"/>
        </w:rPr>
        <w:t xml:space="preserve">РЕШЕНИЕ </w:t>
      </w:r>
    </w:p>
    <w:p w:rsidR="004C71FE" w:rsidRPr="004847A7" w:rsidRDefault="004C71FE" w:rsidP="004C71FE">
      <w:pPr>
        <w:widowControl w:val="0"/>
        <w:overflowPunct w:val="0"/>
        <w:autoSpaceDE w:val="0"/>
        <w:autoSpaceDN w:val="0"/>
        <w:adjustRightInd w:val="0"/>
        <w:ind w:firstLine="709"/>
        <w:jc w:val="center"/>
        <w:rPr>
          <w:rFonts w:ascii="PT Astra Serif" w:hAnsi="PT Astra Serif"/>
          <w:b/>
          <w:bCs/>
          <w:sz w:val="28"/>
          <w:szCs w:val="28"/>
        </w:rPr>
      </w:pPr>
    </w:p>
    <w:p w:rsidR="004C71FE" w:rsidRPr="00332020" w:rsidRDefault="004C71FE" w:rsidP="004C71FE">
      <w:pPr>
        <w:widowControl w:val="0"/>
        <w:overflowPunct w:val="0"/>
        <w:autoSpaceDE w:val="0"/>
        <w:autoSpaceDN w:val="0"/>
        <w:adjustRightInd w:val="0"/>
        <w:jc w:val="both"/>
        <w:rPr>
          <w:rFonts w:ascii="PT Astra Serif" w:hAnsi="PT Astra Serif"/>
          <w:b/>
          <w:sz w:val="28"/>
          <w:szCs w:val="28"/>
        </w:rPr>
      </w:pPr>
      <w:r w:rsidRPr="004847A7">
        <w:rPr>
          <w:rFonts w:ascii="PT Astra Serif" w:hAnsi="PT Astra Serif"/>
          <w:b/>
          <w:bCs/>
          <w:sz w:val="28"/>
          <w:szCs w:val="28"/>
        </w:rPr>
        <w:t xml:space="preserve">от </w:t>
      </w:r>
      <w:r w:rsidR="0014106C">
        <w:rPr>
          <w:rFonts w:ascii="PT Astra Serif" w:hAnsi="PT Astra Serif"/>
          <w:b/>
          <w:bCs/>
          <w:sz w:val="28"/>
          <w:szCs w:val="28"/>
        </w:rPr>
        <w:t>27</w:t>
      </w:r>
      <w:r w:rsidRPr="004847A7">
        <w:rPr>
          <w:rFonts w:ascii="PT Astra Serif" w:hAnsi="PT Astra Serif"/>
          <w:b/>
          <w:bCs/>
          <w:sz w:val="28"/>
          <w:szCs w:val="28"/>
        </w:rPr>
        <w:t>.0</w:t>
      </w:r>
      <w:r w:rsidR="00CF69B6">
        <w:rPr>
          <w:rFonts w:ascii="PT Astra Serif" w:hAnsi="PT Astra Serif"/>
          <w:b/>
          <w:bCs/>
          <w:sz w:val="28"/>
          <w:szCs w:val="28"/>
        </w:rPr>
        <w:t>5</w:t>
      </w:r>
      <w:r w:rsidRPr="004847A7">
        <w:rPr>
          <w:rFonts w:ascii="PT Astra Serif" w:hAnsi="PT Astra Serif"/>
          <w:b/>
          <w:bCs/>
          <w:sz w:val="28"/>
          <w:szCs w:val="28"/>
        </w:rPr>
        <w:t>.202</w:t>
      </w:r>
      <w:r>
        <w:rPr>
          <w:rFonts w:ascii="PT Astra Serif" w:hAnsi="PT Astra Serif"/>
          <w:b/>
          <w:bCs/>
          <w:sz w:val="28"/>
          <w:szCs w:val="28"/>
        </w:rPr>
        <w:t>5</w:t>
      </w:r>
      <w:r w:rsidRPr="004847A7">
        <w:rPr>
          <w:rFonts w:ascii="PT Astra Serif" w:hAnsi="PT Astra Serif"/>
          <w:b/>
          <w:bCs/>
          <w:sz w:val="28"/>
          <w:szCs w:val="28"/>
        </w:rPr>
        <w:t>г.    № 0</w:t>
      </w:r>
      <w:r w:rsidR="0014106C">
        <w:rPr>
          <w:rFonts w:ascii="PT Astra Serif" w:hAnsi="PT Astra Serif"/>
          <w:b/>
          <w:bCs/>
          <w:sz w:val="28"/>
          <w:szCs w:val="28"/>
        </w:rPr>
        <w:t>2</w:t>
      </w:r>
      <w:r>
        <w:rPr>
          <w:rFonts w:ascii="PT Astra Serif" w:hAnsi="PT Astra Serif"/>
          <w:b/>
          <w:bCs/>
          <w:sz w:val="28"/>
          <w:szCs w:val="28"/>
        </w:rPr>
        <w:t>/</w:t>
      </w:r>
      <w:r w:rsidRPr="004847A7">
        <w:rPr>
          <w:rFonts w:ascii="PT Astra Serif" w:hAnsi="PT Astra Serif"/>
          <w:b/>
          <w:bCs/>
          <w:sz w:val="28"/>
          <w:szCs w:val="28"/>
        </w:rPr>
        <w:t>0</w:t>
      </w:r>
      <w:r w:rsidR="0014106C">
        <w:rPr>
          <w:rFonts w:ascii="PT Astra Serif" w:hAnsi="PT Astra Serif"/>
          <w:b/>
          <w:bCs/>
          <w:sz w:val="28"/>
          <w:szCs w:val="28"/>
        </w:rPr>
        <w:t>9</w:t>
      </w:r>
      <w:r w:rsidRPr="004847A7">
        <w:rPr>
          <w:rFonts w:ascii="PT Astra Serif" w:hAnsi="PT Astra Serif"/>
          <w:b/>
          <w:bCs/>
          <w:sz w:val="28"/>
          <w:szCs w:val="28"/>
        </w:rPr>
        <w:t xml:space="preserve">                                                               с</w:t>
      </w:r>
      <w:proofErr w:type="gramStart"/>
      <w:r w:rsidRPr="004847A7">
        <w:rPr>
          <w:rFonts w:ascii="PT Astra Serif" w:hAnsi="PT Astra Serif"/>
          <w:b/>
          <w:bCs/>
          <w:sz w:val="28"/>
          <w:szCs w:val="28"/>
        </w:rPr>
        <w:t>.Л</w:t>
      </w:r>
      <w:proofErr w:type="gramEnd"/>
      <w:r w:rsidRPr="004847A7">
        <w:rPr>
          <w:rFonts w:ascii="PT Astra Serif" w:hAnsi="PT Astra Serif"/>
          <w:b/>
          <w:bCs/>
          <w:sz w:val="28"/>
          <w:szCs w:val="28"/>
        </w:rPr>
        <w:t>есное</w:t>
      </w:r>
    </w:p>
    <w:p w:rsidR="004C71FE" w:rsidRDefault="004C71FE" w:rsidP="004C71FE">
      <w:pPr>
        <w:jc w:val="both"/>
        <w:rPr>
          <w:rFonts w:ascii="PT Astra Serif" w:hAnsi="PT Astra Serif" w:cs="Mangal"/>
          <w:b/>
          <w:sz w:val="28"/>
        </w:rPr>
      </w:pPr>
      <w:r w:rsidRPr="006430A7">
        <w:rPr>
          <w:rFonts w:ascii="PT Astra Serif" w:hAnsi="PT Astra Serif"/>
          <w:b/>
          <w:sz w:val="28"/>
          <w:szCs w:val="28"/>
        </w:rPr>
        <w:t xml:space="preserve"> «О внесении изменений в Решение Совета  от 30.11.2006 № 3</w:t>
      </w:r>
      <w:r w:rsidRPr="006430A7">
        <w:rPr>
          <w:rStyle w:val="FontStyle11"/>
          <w:rFonts w:ascii="PT Astra Serif" w:hAnsi="PT Astra Serif"/>
          <w:b/>
          <w:sz w:val="28"/>
          <w:szCs w:val="28"/>
        </w:rPr>
        <w:t xml:space="preserve"> </w:t>
      </w:r>
      <w:r w:rsidRPr="006430A7">
        <w:rPr>
          <w:rFonts w:ascii="PT Astra Serif" w:hAnsi="PT Astra Serif" w:cs="Mangal"/>
          <w:b/>
          <w:sz w:val="28"/>
        </w:rPr>
        <w:t>«Об организации ритуальных услуг и содержания мест захоронения на территории муниципального образования»</w:t>
      </w:r>
    </w:p>
    <w:p w:rsidR="00945CF8" w:rsidRPr="006430A7" w:rsidRDefault="00945CF8" w:rsidP="004C71FE">
      <w:pPr>
        <w:jc w:val="both"/>
        <w:rPr>
          <w:rFonts w:ascii="PT Astra Serif" w:hAnsi="PT Astra Serif"/>
          <w:b/>
        </w:rPr>
      </w:pPr>
    </w:p>
    <w:p w:rsidR="004C71FE" w:rsidRPr="00BA1DB1" w:rsidRDefault="004C71FE" w:rsidP="004C71FE">
      <w:pPr>
        <w:shd w:val="clear" w:color="auto" w:fill="FFFFFF"/>
        <w:ind w:firstLine="709"/>
        <w:jc w:val="both"/>
        <w:rPr>
          <w:rFonts w:ascii="PT Astra Serif" w:hAnsi="PT Astra Serif"/>
          <w:sz w:val="28"/>
          <w:szCs w:val="28"/>
        </w:rPr>
      </w:pPr>
      <w:r w:rsidRPr="00BA1DB1">
        <w:rPr>
          <w:rFonts w:ascii="PT Astra Serif" w:hAnsi="PT Astra Serif"/>
          <w:color w:val="000000"/>
          <w:sz w:val="28"/>
          <w:szCs w:val="28"/>
        </w:rPr>
        <w:t>В соответствии статьи 14</w:t>
      </w:r>
      <w:r w:rsidRPr="00BA1DB1">
        <w:rPr>
          <w:rFonts w:ascii="PT Astra Serif" w:hAnsi="PT Astra Serif"/>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A1DB1">
        <w:rPr>
          <w:rFonts w:ascii="PT Astra Serif" w:hAnsi="PT Astra Serif"/>
          <w:color w:val="000000"/>
          <w:sz w:val="28"/>
          <w:szCs w:val="28"/>
        </w:rPr>
        <w:t>, Закона Саратовской области от 30.09.2014г № 108-ЗСО «О вопросах местного значения сельских поселений Саратовской области</w:t>
      </w:r>
      <w:r>
        <w:rPr>
          <w:rFonts w:ascii="PT Astra Serif" w:hAnsi="PT Astra Serif"/>
          <w:color w:val="000000"/>
          <w:sz w:val="28"/>
          <w:szCs w:val="28"/>
        </w:rPr>
        <w:t>», с ч.3 ст.9 Федерального закона № 8-ФЗ от 12.01.1996 г (ред</w:t>
      </w:r>
      <w:proofErr w:type="gramStart"/>
      <w:r>
        <w:rPr>
          <w:rFonts w:ascii="PT Astra Serif" w:hAnsi="PT Astra Serif"/>
          <w:color w:val="000000"/>
          <w:sz w:val="28"/>
          <w:szCs w:val="28"/>
        </w:rPr>
        <w:t>.о</w:t>
      </w:r>
      <w:proofErr w:type="gramEnd"/>
      <w:r>
        <w:rPr>
          <w:rFonts w:ascii="PT Astra Serif" w:hAnsi="PT Astra Serif"/>
          <w:color w:val="000000"/>
          <w:sz w:val="28"/>
          <w:szCs w:val="28"/>
        </w:rPr>
        <w:t>т 13.06.2023г «О погребении и похоронном деле»</w:t>
      </w:r>
      <w:r w:rsidRPr="00BA1DB1">
        <w:rPr>
          <w:rFonts w:ascii="PT Astra Serif" w:hAnsi="PT Astra Serif"/>
          <w:color w:val="000000"/>
          <w:sz w:val="28"/>
          <w:szCs w:val="28"/>
        </w:rPr>
        <w:t xml:space="preserve">, </w:t>
      </w:r>
      <w:r w:rsidRPr="006430A7">
        <w:rPr>
          <w:rFonts w:ascii="PT Astra Serif" w:hAnsi="PT Astra Serif"/>
          <w:color w:val="000000"/>
          <w:sz w:val="28"/>
          <w:szCs w:val="28"/>
        </w:rPr>
        <w:t xml:space="preserve">протеста прокуратуры от </w:t>
      </w:r>
      <w:r w:rsidRPr="006430A7">
        <w:rPr>
          <w:rFonts w:ascii="PT Astra Serif" w:hAnsi="PT Astra Serif"/>
          <w:sz w:val="28"/>
          <w:szCs w:val="28"/>
        </w:rPr>
        <w:t xml:space="preserve">  28.02.2025г №</w:t>
      </w:r>
      <w:r w:rsidRPr="006430A7">
        <w:rPr>
          <w:rFonts w:ascii="PT Astra Serif" w:hAnsi="PT Astra Serif"/>
          <w:color w:val="000000"/>
          <w:sz w:val="28"/>
          <w:szCs w:val="28"/>
        </w:rPr>
        <w:t xml:space="preserve"> Прдр-20630014-309-25/20630014 (457747  734306</w:t>
      </w:r>
      <w:r w:rsidRPr="006430A7">
        <w:rPr>
          <w:rFonts w:ascii="PT Astra Serif" w:hAnsi="PT Astra Serif"/>
          <w:sz w:val="28"/>
          <w:szCs w:val="28"/>
        </w:rPr>
        <w:t>),</w:t>
      </w:r>
      <w:r>
        <w:rPr>
          <w:rFonts w:ascii="PT Astra Serif" w:hAnsi="PT Astra Serif"/>
          <w:sz w:val="28"/>
          <w:szCs w:val="28"/>
        </w:rPr>
        <w:t xml:space="preserve">  </w:t>
      </w:r>
      <w:r w:rsidRPr="00BA1DB1">
        <w:rPr>
          <w:rFonts w:ascii="PT Astra Serif" w:hAnsi="PT Astra Serif"/>
          <w:color w:val="000000"/>
          <w:sz w:val="28"/>
          <w:szCs w:val="28"/>
        </w:rPr>
        <w:t xml:space="preserve">, Уставом Лесновского сельского поселения Балашовского муниципального района Саратовской области, </w:t>
      </w:r>
      <w:r w:rsidRPr="00BA1DB1">
        <w:rPr>
          <w:rFonts w:ascii="PT Astra Serif" w:hAnsi="PT Astra Serif"/>
          <w:sz w:val="28"/>
          <w:szCs w:val="28"/>
        </w:rPr>
        <w:t>Совет Лесновского муниципального образования</w:t>
      </w:r>
    </w:p>
    <w:p w:rsidR="004C71FE" w:rsidRPr="004847A7" w:rsidRDefault="004C71FE" w:rsidP="004C71FE">
      <w:pPr>
        <w:spacing w:after="0" w:line="360" w:lineRule="auto"/>
        <w:jc w:val="center"/>
        <w:rPr>
          <w:rFonts w:ascii="PT Astra Serif" w:hAnsi="PT Astra Serif"/>
          <w:sz w:val="28"/>
          <w:szCs w:val="28"/>
        </w:rPr>
      </w:pPr>
      <w:r w:rsidRPr="004847A7">
        <w:rPr>
          <w:rFonts w:ascii="PT Astra Serif" w:hAnsi="PT Astra Serif"/>
          <w:b/>
          <w:color w:val="000000"/>
          <w:sz w:val="28"/>
          <w:szCs w:val="28"/>
        </w:rPr>
        <w:t>РЕШИЛ</w:t>
      </w:r>
      <w:r w:rsidRPr="004847A7">
        <w:rPr>
          <w:rFonts w:ascii="PT Astra Serif" w:hAnsi="PT Astra Serif"/>
          <w:sz w:val="28"/>
          <w:szCs w:val="28"/>
        </w:rPr>
        <w:t>:</w:t>
      </w:r>
    </w:p>
    <w:p w:rsidR="004C71FE" w:rsidRDefault="004C71FE" w:rsidP="004C71FE">
      <w:pPr>
        <w:spacing w:after="0"/>
        <w:ind w:firstLine="708"/>
        <w:jc w:val="both"/>
        <w:rPr>
          <w:rFonts w:ascii="PT Astra Serif" w:hAnsi="PT Astra Serif" w:cs="Mangal"/>
          <w:sz w:val="28"/>
        </w:rPr>
      </w:pPr>
      <w:r w:rsidRPr="004847A7">
        <w:rPr>
          <w:rFonts w:ascii="PT Astra Serif" w:hAnsi="PT Astra Serif"/>
          <w:sz w:val="28"/>
          <w:szCs w:val="28"/>
        </w:rPr>
        <w:t>1.</w:t>
      </w:r>
      <w:r>
        <w:rPr>
          <w:rFonts w:ascii="PT Astra Serif" w:hAnsi="PT Astra Serif"/>
          <w:sz w:val="28"/>
          <w:szCs w:val="28"/>
        </w:rPr>
        <w:t xml:space="preserve"> Внести в Р</w:t>
      </w:r>
      <w:r w:rsidRPr="00622A81">
        <w:rPr>
          <w:rStyle w:val="FontStyle11"/>
          <w:rFonts w:ascii="PT Astra Serif" w:hAnsi="PT Astra Serif"/>
          <w:sz w:val="28"/>
          <w:szCs w:val="28"/>
        </w:rPr>
        <w:t>ешени</w:t>
      </w:r>
      <w:r>
        <w:rPr>
          <w:rStyle w:val="FontStyle11"/>
          <w:rFonts w:ascii="PT Astra Serif" w:hAnsi="PT Astra Serif"/>
          <w:sz w:val="28"/>
          <w:szCs w:val="28"/>
        </w:rPr>
        <w:t>е</w:t>
      </w:r>
      <w:r w:rsidRPr="00622A81">
        <w:rPr>
          <w:rStyle w:val="FontStyle11"/>
          <w:rFonts w:ascii="PT Astra Serif" w:hAnsi="PT Astra Serif"/>
          <w:sz w:val="28"/>
          <w:szCs w:val="28"/>
        </w:rPr>
        <w:t xml:space="preserve"> Совета Лесновского муниципального образования </w:t>
      </w:r>
      <w:r w:rsidRPr="006430A7">
        <w:rPr>
          <w:rFonts w:ascii="PT Astra Serif" w:hAnsi="PT Astra Serif"/>
          <w:sz w:val="28"/>
          <w:szCs w:val="28"/>
        </w:rPr>
        <w:t>от 30.11.2006 № 3</w:t>
      </w:r>
      <w:r w:rsidRPr="006430A7">
        <w:rPr>
          <w:rStyle w:val="FontStyle11"/>
          <w:rFonts w:ascii="PT Astra Serif" w:hAnsi="PT Astra Serif"/>
          <w:sz w:val="28"/>
          <w:szCs w:val="28"/>
        </w:rPr>
        <w:t xml:space="preserve"> </w:t>
      </w:r>
      <w:r w:rsidRPr="006430A7">
        <w:rPr>
          <w:rFonts w:ascii="PT Astra Serif" w:hAnsi="PT Astra Serif" w:cs="Mangal"/>
          <w:sz w:val="28"/>
        </w:rPr>
        <w:t>«Об организации ритуальных услуг и содержания мест захоронения на территории муниципального образования»</w:t>
      </w:r>
      <w:r>
        <w:rPr>
          <w:rFonts w:ascii="PT Astra Serif" w:hAnsi="PT Astra Serif" w:cs="Mangal"/>
          <w:sz w:val="28"/>
        </w:rPr>
        <w:t xml:space="preserve"> следующие  изменения:</w:t>
      </w:r>
    </w:p>
    <w:p w:rsidR="004C71FE" w:rsidRDefault="004C71FE" w:rsidP="004C71FE">
      <w:pPr>
        <w:spacing w:after="0"/>
        <w:ind w:firstLine="708"/>
        <w:jc w:val="both"/>
        <w:rPr>
          <w:rFonts w:ascii="PT Astra Serif" w:hAnsi="PT Astra Serif" w:cs="Mangal"/>
          <w:sz w:val="28"/>
        </w:rPr>
      </w:pPr>
      <w:r>
        <w:rPr>
          <w:rFonts w:ascii="PT Astra Serif" w:hAnsi="PT Astra Serif" w:cs="Mangal"/>
          <w:sz w:val="28"/>
        </w:rPr>
        <w:t>1.1.пункт 3.1. раздела 3 «Гарантированный перечень услуг по погребению» изложить в следующей редакции:</w:t>
      </w:r>
    </w:p>
    <w:p w:rsidR="004C71FE" w:rsidRDefault="004C71FE" w:rsidP="004C71FE">
      <w:pPr>
        <w:pStyle w:val="Default"/>
        <w:jc w:val="both"/>
        <w:rPr>
          <w:sz w:val="28"/>
          <w:szCs w:val="28"/>
        </w:rPr>
      </w:pPr>
      <w:proofErr w:type="gramStart"/>
      <w:r>
        <w:rPr>
          <w:rFonts w:ascii="PT Astra Serif" w:hAnsi="PT Astra Serif" w:cs="Mangal"/>
          <w:sz w:val="28"/>
        </w:rPr>
        <w:t>«</w:t>
      </w:r>
      <w:r>
        <w:rPr>
          <w:sz w:val="28"/>
          <w:szCs w:val="28"/>
        </w:rPr>
        <w:t>При отсутствии супруга, близких родственников, иных родственников либо законного представителя умершего (погибшего)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(погибшего)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w:t>
      </w:r>
      <w:proofErr w:type="gramEnd"/>
      <w:r>
        <w:rPr>
          <w:sz w:val="28"/>
          <w:szCs w:val="28"/>
        </w:rPr>
        <w:t xml:space="preserve"> момента </w:t>
      </w:r>
      <w:r>
        <w:rPr>
          <w:sz w:val="28"/>
          <w:szCs w:val="28"/>
        </w:rPr>
        <w:lastRenderedPageBreak/>
        <w:t>установления причины смерти, если иное не предусмотрено федеральным законодательством».</w:t>
      </w:r>
    </w:p>
    <w:p w:rsidR="004C71FE" w:rsidRDefault="004C71FE" w:rsidP="004C71FE">
      <w:pPr>
        <w:spacing w:after="0"/>
        <w:ind w:firstLine="708"/>
        <w:jc w:val="both"/>
        <w:rPr>
          <w:rFonts w:ascii="PT Astra Serif" w:hAnsi="PT Astra Serif" w:cs="Mangal"/>
          <w:sz w:val="28"/>
        </w:rPr>
      </w:pPr>
    </w:p>
    <w:p w:rsidR="004C71FE" w:rsidRDefault="004C71FE" w:rsidP="004C71FE">
      <w:pPr>
        <w:spacing w:after="0"/>
        <w:ind w:firstLine="708"/>
        <w:jc w:val="both"/>
        <w:rPr>
          <w:rFonts w:ascii="PT Astra Serif" w:hAnsi="PT Astra Serif" w:cs="Mangal"/>
          <w:sz w:val="28"/>
        </w:rPr>
      </w:pPr>
      <w:r>
        <w:rPr>
          <w:rFonts w:ascii="PT Astra Serif" w:hAnsi="PT Astra Serif" w:cs="Mangal"/>
          <w:sz w:val="28"/>
        </w:rPr>
        <w:t xml:space="preserve">1.2.пункт </w:t>
      </w:r>
      <w:r w:rsidRPr="00403DFB">
        <w:rPr>
          <w:rFonts w:ascii="PT Astra Serif" w:hAnsi="PT Astra Serif" w:cs="Mangal"/>
          <w:sz w:val="28"/>
        </w:rPr>
        <w:t>3.2.</w:t>
      </w:r>
      <w:r>
        <w:rPr>
          <w:rFonts w:ascii="PT Astra Serif" w:hAnsi="PT Astra Serif" w:cs="Mangal"/>
          <w:sz w:val="28"/>
        </w:rPr>
        <w:t xml:space="preserve"> раздела 3 «Гарантированный перечень услуг по погребению» изложить в новой редакции:</w:t>
      </w:r>
    </w:p>
    <w:p w:rsidR="004C71FE" w:rsidRDefault="004C71FE" w:rsidP="004C71FE">
      <w:pPr>
        <w:pStyle w:val="Default"/>
        <w:ind w:firstLine="708"/>
        <w:jc w:val="both"/>
        <w:rPr>
          <w:sz w:val="28"/>
          <w:szCs w:val="28"/>
        </w:rPr>
      </w:pPr>
      <w:r>
        <w:rPr>
          <w:sz w:val="28"/>
          <w:szCs w:val="28"/>
        </w:rPr>
        <w:t>«При осуществлении погребения умерших на территории  Лесновского  муниципального образования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специализированная служба оказывает на безвозмездной основе следующий перечень услуг по погребению:</w:t>
      </w:r>
    </w:p>
    <w:p w:rsidR="004C71FE" w:rsidRDefault="004C71FE" w:rsidP="004C71FE">
      <w:pPr>
        <w:pStyle w:val="Default"/>
        <w:jc w:val="both"/>
        <w:rPr>
          <w:sz w:val="28"/>
          <w:szCs w:val="28"/>
        </w:rPr>
      </w:pPr>
      <w:r>
        <w:rPr>
          <w:sz w:val="28"/>
          <w:szCs w:val="28"/>
        </w:rPr>
        <w:t xml:space="preserve">1) оформление документов, необходимых для погребения; </w:t>
      </w:r>
    </w:p>
    <w:p w:rsidR="004C71FE" w:rsidRDefault="004C71FE" w:rsidP="004C71FE">
      <w:pPr>
        <w:pStyle w:val="Default"/>
        <w:jc w:val="both"/>
        <w:rPr>
          <w:sz w:val="28"/>
          <w:szCs w:val="28"/>
        </w:rPr>
      </w:pPr>
      <w:r>
        <w:rPr>
          <w:sz w:val="28"/>
          <w:szCs w:val="28"/>
        </w:rPr>
        <w:t xml:space="preserve">2) облачение тела умершего; </w:t>
      </w:r>
    </w:p>
    <w:p w:rsidR="004C71FE" w:rsidRDefault="004C71FE" w:rsidP="004C71FE">
      <w:pPr>
        <w:pStyle w:val="Default"/>
        <w:jc w:val="both"/>
        <w:rPr>
          <w:sz w:val="28"/>
          <w:szCs w:val="28"/>
        </w:rPr>
      </w:pPr>
      <w:r>
        <w:rPr>
          <w:sz w:val="28"/>
          <w:szCs w:val="28"/>
        </w:rPr>
        <w:t xml:space="preserve">3) предоставление гроба; </w:t>
      </w:r>
    </w:p>
    <w:p w:rsidR="004C71FE" w:rsidRDefault="004C71FE" w:rsidP="004C71FE">
      <w:pPr>
        <w:pStyle w:val="Default"/>
        <w:jc w:val="both"/>
        <w:rPr>
          <w:sz w:val="28"/>
          <w:szCs w:val="28"/>
        </w:rPr>
      </w:pPr>
      <w:r>
        <w:rPr>
          <w:sz w:val="28"/>
          <w:szCs w:val="28"/>
        </w:rPr>
        <w:t>4) перевозку тела (останков) умершего на кладбище</w:t>
      </w:r>
      <w:proofErr w:type="gramStart"/>
      <w:r>
        <w:rPr>
          <w:sz w:val="28"/>
          <w:szCs w:val="28"/>
        </w:rPr>
        <w:t xml:space="preserve"> ;</w:t>
      </w:r>
      <w:proofErr w:type="gramEnd"/>
    </w:p>
    <w:p w:rsidR="004C71FE" w:rsidRDefault="004C71FE" w:rsidP="004C71FE">
      <w:pPr>
        <w:pStyle w:val="Default"/>
        <w:jc w:val="both"/>
        <w:rPr>
          <w:sz w:val="28"/>
          <w:szCs w:val="28"/>
        </w:rPr>
      </w:pPr>
      <w:r>
        <w:rPr>
          <w:sz w:val="28"/>
          <w:szCs w:val="28"/>
        </w:rPr>
        <w:t xml:space="preserve">5)погребение </w:t>
      </w:r>
      <w:proofErr w:type="gramStart"/>
      <w:r>
        <w:rPr>
          <w:sz w:val="28"/>
          <w:szCs w:val="28"/>
        </w:rPr>
        <w:t>умершего</w:t>
      </w:r>
      <w:proofErr w:type="gramEnd"/>
      <w:r>
        <w:rPr>
          <w:sz w:val="28"/>
          <w:szCs w:val="28"/>
        </w:rPr>
        <w:t xml:space="preserve"> (копка могилы, захоронение в могилу на кладбище)». </w:t>
      </w:r>
    </w:p>
    <w:p w:rsidR="004C71FE" w:rsidRDefault="004C71FE" w:rsidP="004C71FE">
      <w:pPr>
        <w:spacing w:after="0"/>
        <w:ind w:firstLine="708"/>
        <w:jc w:val="both"/>
        <w:rPr>
          <w:rFonts w:ascii="PT Astra Serif" w:hAnsi="PT Astra Serif" w:cs="Mangal"/>
          <w:sz w:val="28"/>
        </w:rPr>
      </w:pPr>
      <w:proofErr w:type="gramStart"/>
      <w:r>
        <w:rPr>
          <w:rFonts w:ascii="PT Astra Serif" w:hAnsi="PT Astra Serif" w:cs="Mangal"/>
          <w:sz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общественных кладбищ».</w:t>
      </w:r>
      <w:proofErr w:type="gramEnd"/>
    </w:p>
    <w:p w:rsidR="004C71FE" w:rsidRPr="001667A5" w:rsidRDefault="004C71FE" w:rsidP="004C71FE">
      <w:pPr>
        <w:spacing w:after="0"/>
        <w:ind w:firstLine="708"/>
        <w:jc w:val="both"/>
        <w:rPr>
          <w:rFonts w:ascii="PT Astra Serif" w:hAnsi="PT Astra Serif"/>
          <w:sz w:val="28"/>
          <w:szCs w:val="28"/>
        </w:rPr>
      </w:pPr>
      <w:r w:rsidRPr="001667A5">
        <w:rPr>
          <w:rFonts w:ascii="PT Astra Serif" w:hAnsi="PT Astra Serif"/>
          <w:sz w:val="28"/>
          <w:szCs w:val="28"/>
        </w:rPr>
        <w:t>«Стоимость услуг, предоставляемых согласно гарантированному перечню услуг по погребению, определяется и утверждается администрацией Лесновского муниципального образования по согласованию с органами Государственной власти  Саратовской области.</w:t>
      </w:r>
    </w:p>
    <w:p w:rsidR="004C71FE" w:rsidRPr="004847A7" w:rsidRDefault="004C71FE" w:rsidP="004C71FE">
      <w:pPr>
        <w:spacing w:after="0"/>
        <w:ind w:firstLine="708"/>
        <w:jc w:val="both"/>
        <w:rPr>
          <w:rFonts w:ascii="PT Astra Serif" w:hAnsi="PT Astra Serif"/>
          <w:sz w:val="28"/>
          <w:szCs w:val="28"/>
        </w:rPr>
      </w:pPr>
      <w:r>
        <w:rPr>
          <w:rFonts w:ascii="PT Astra Serif" w:hAnsi="PT Astra Serif"/>
          <w:sz w:val="28"/>
          <w:szCs w:val="28"/>
        </w:rPr>
        <w:t>В течение пяти рабочих дней со дня утверждения стоимости услуг, предоставляемых согласно гарантированному перечню услуг по погребению,  администрация Лесновского муниципального образования</w:t>
      </w:r>
      <w:r w:rsidRPr="00152FA0">
        <w:rPr>
          <w:rFonts w:ascii="PT Astra Serif" w:hAnsi="PT Astra Serif"/>
          <w:sz w:val="28"/>
          <w:szCs w:val="28"/>
        </w:rPr>
        <w:t xml:space="preserve"> </w:t>
      </w:r>
      <w:r>
        <w:rPr>
          <w:rFonts w:ascii="PT Astra Serif" w:hAnsi="PT Astra Serif"/>
          <w:sz w:val="28"/>
          <w:szCs w:val="28"/>
        </w:rPr>
        <w:t xml:space="preserve">направляет </w:t>
      </w:r>
      <w:proofErr w:type="gramStart"/>
      <w:r>
        <w:rPr>
          <w:rFonts w:ascii="PT Astra Serif" w:hAnsi="PT Astra Serif"/>
          <w:sz w:val="28"/>
          <w:szCs w:val="28"/>
        </w:rPr>
        <w:t>в</w:t>
      </w:r>
      <w:proofErr w:type="gramEnd"/>
      <w:r>
        <w:rPr>
          <w:rFonts w:ascii="PT Astra Serif" w:hAnsi="PT Astra Serif"/>
          <w:sz w:val="28"/>
          <w:szCs w:val="28"/>
        </w:rPr>
        <w:t xml:space="preserve"> отделение Фонда пенсионного и социального страхования Саратовской области Российской Федерации уведомление об утвержденной стоимости указанных услуг способом,  позволяющим зафиксировать получение данного уведомления».</w:t>
      </w:r>
    </w:p>
    <w:p w:rsidR="004C71FE" w:rsidRPr="004847A7" w:rsidRDefault="004C71FE" w:rsidP="004C71FE">
      <w:pPr>
        <w:spacing w:after="0" w:line="312" w:lineRule="atLeast"/>
        <w:ind w:firstLine="540"/>
        <w:jc w:val="both"/>
        <w:rPr>
          <w:rFonts w:ascii="PT Astra Serif" w:eastAsia="Calibri" w:hAnsi="PT Astra Serif" w:cs="Times New Roman"/>
          <w:b/>
          <w:sz w:val="28"/>
          <w:szCs w:val="28"/>
          <w:shd w:val="clear" w:color="auto" w:fill="FFFFFF"/>
          <w:lang w:eastAsia="en-US"/>
        </w:rPr>
      </w:pPr>
      <w:r w:rsidRPr="004847A7">
        <w:rPr>
          <w:rFonts w:ascii="PT Astra Serif" w:eastAsia="Times New Roman" w:hAnsi="PT Astra Serif" w:cs="Times New Roman"/>
          <w:sz w:val="28"/>
          <w:szCs w:val="28"/>
        </w:rPr>
        <w:t>2.Настоящее решение обнародовать и разместить на официальном  сайте администрации Лесновского муниципального образования</w:t>
      </w:r>
      <w:r w:rsidRPr="004847A7">
        <w:rPr>
          <w:rFonts w:ascii="PT Astra Serif" w:eastAsia="Times New Roman" w:hAnsi="PT Astra Serif" w:cs="Times New Roman"/>
          <w:color w:val="FF0000"/>
          <w:sz w:val="28"/>
          <w:szCs w:val="28"/>
        </w:rPr>
        <w:t xml:space="preserve"> </w:t>
      </w:r>
      <w:r w:rsidRPr="004847A7">
        <w:rPr>
          <w:rFonts w:ascii="PT Astra Serif" w:eastAsia="Calibri" w:hAnsi="PT Astra Serif" w:cs="Times New Roman"/>
          <w:b/>
          <w:sz w:val="28"/>
          <w:szCs w:val="28"/>
          <w:shd w:val="clear" w:color="auto" w:fill="FFFFFF"/>
          <w:lang w:eastAsia="en-US"/>
        </w:rPr>
        <w:t>https://lesnoeadmin.gosuslugi.ru/</w:t>
      </w:r>
    </w:p>
    <w:p w:rsidR="004C71FE" w:rsidRPr="004847A7" w:rsidRDefault="004C71FE" w:rsidP="004C71FE">
      <w:pPr>
        <w:spacing w:after="0" w:line="240" w:lineRule="auto"/>
        <w:ind w:firstLine="708"/>
        <w:jc w:val="both"/>
        <w:rPr>
          <w:rFonts w:ascii="PT Astra Serif" w:eastAsia="Times New Roman" w:hAnsi="PT Astra Serif" w:cs="Times New Roman"/>
          <w:sz w:val="28"/>
          <w:szCs w:val="28"/>
        </w:rPr>
      </w:pPr>
      <w:r w:rsidRPr="004847A7">
        <w:rPr>
          <w:rFonts w:ascii="PT Astra Serif" w:eastAsia="Times New Roman" w:hAnsi="PT Astra Serif" w:cs="Times New Roman"/>
          <w:sz w:val="28"/>
          <w:szCs w:val="28"/>
        </w:rPr>
        <w:t>3.Настоящее решение вступает в силу с момента обнародования (опубликования).</w:t>
      </w:r>
    </w:p>
    <w:p w:rsidR="004C71FE" w:rsidRDefault="004C71FE" w:rsidP="004C71FE">
      <w:pPr>
        <w:shd w:val="clear" w:color="auto" w:fill="FFFFFF"/>
        <w:spacing w:after="0" w:line="240" w:lineRule="auto"/>
        <w:jc w:val="both"/>
        <w:rPr>
          <w:rFonts w:ascii="PT Astra Serif" w:eastAsia="Times New Roman" w:hAnsi="PT Astra Serif" w:cs="Times New Roman"/>
          <w:sz w:val="28"/>
          <w:szCs w:val="28"/>
        </w:rPr>
      </w:pPr>
    </w:p>
    <w:p w:rsidR="004C71FE" w:rsidRPr="004847A7" w:rsidRDefault="004C71FE" w:rsidP="004C71FE">
      <w:pPr>
        <w:shd w:val="clear" w:color="auto" w:fill="FFFFFF"/>
        <w:spacing w:after="0" w:line="240" w:lineRule="auto"/>
        <w:jc w:val="both"/>
        <w:rPr>
          <w:rFonts w:ascii="PT Astra Serif" w:eastAsia="Times New Roman" w:hAnsi="PT Astra Serif" w:cs="Times New Roman"/>
          <w:color w:val="000000"/>
          <w:sz w:val="28"/>
          <w:szCs w:val="28"/>
        </w:rPr>
      </w:pPr>
    </w:p>
    <w:p w:rsidR="004C71FE" w:rsidRPr="004847A7" w:rsidRDefault="004C71FE" w:rsidP="004C71FE">
      <w:pPr>
        <w:spacing w:after="0" w:line="240" w:lineRule="auto"/>
        <w:rPr>
          <w:rFonts w:ascii="PT Astra Serif" w:eastAsia="Times New Roman" w:hAnsi="PT Astra Serif" w:cs="Times New Roman"/>
          <w:b/>
          <w:sz w:val="28"/>
          <w:szCs w:val="28"/>
        </w:rPr>
      </w:pPr>
      <w:r w:rsidRPr="004847A7">
        <w:rPr>
          <w:rFonts w:ascii="PT Astra Serif" w:eastAsia="Times New Roman" w:hAnsi="PT Astra Serif" w:cs="Times New Roman"/>
          <w:b/>
          <w:sz w:val="28"/>
          <w:szCs w:val="28"/>
        </w:rPr>
        <w:t>Глава Лесновского</w:t>
      </w:r>
    </w:p>
    <w:p w:rsidR="004C71FE" w:rsidRPr="004847A7" w:rsidRDefault="004C71FE" w:rsidP="004C71FE">
      <w:pPr>
        <w:spacing w:after="0" w:line="240" w:lineRule="auto"/>
        <w:rPr>
          <w:rFonts w:ascii="PT Astra Serif" w:eastAsia="Times New Roman" w:hAnsi="PT Astra Serif" w:cs="Times New Roman"/>
          <w:b/>
          <w:sz w:val="28"/>
          <w:szCs w:val="28"/>
        </w:rPr>
      </w:pPr>
      <w:r w:rsidRPr="004847A7">
        <w:rPr>
          <w:rFonts w:ascii="PT Astra Serif" w:eastAsia="Times New Roman" w:hAnsi="PT Astra Serif" w:cs="Times New Roman"/>
          <w:b/>
          <w:sz w:val="28"/>
          <w:szCs w:val="28"/>
        </w:rPr>
        <w:t>муниципального образования                                                       Е.Г.Попова</w:t>
      </w:r>
    </w:p>
    <w:p w:rsidR="004C71FE" w:rsidRPr="004847A7" w:rsidRDefault="004C71FE" w:rsidP="004C71FE">
      <w:pPr>
        <w:spacing w:after="0" w:line="240" w:lineRule="exact"/>
        <w:rPr>
          <w:rFonts w:ascii="PT Astra Serif" w:eastAsia="Times New Roman" w:hAnsi="PT Astra Serif" w:cs="Times New Roman"/>
          <w:b/>
          <w:color w:val="000000"/>
          <w:sz w:val="24"/>
          <w:szCs w:val="24"/>
        </w:rPr>
      </w:pPr>
    </w:p>
    <w:p w:rsidR="004C71FE" w:rsidRPr="004847A7" w:rsidRDefault="004C71FE" w:rsidP="004C71FE">
      <w:pPr>
        <w:rPr>
          <w:rFonts w:ascii="PT Astra Serif" w:hAnsi="PT Astra Serif"/>
        </w:rPr>
      </w:pPr>
    </w:p>
    <w:p w:rsidR="00ED2F51" w:rsidRDefault="00ED2F51"/>
    <w:sectPr w:rsidR="00ED2F51" w:rsidSect="008439B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PT Astra Serif">
    <w:altName w:val="Times New Roman"/>
    <w:panose1 w:val="020A0603040505020204"/>
    <w:charset w:val="CC"/>
    <w:family w:val="roman"/>
    <w:pitch w:val="variable"/>
    <w:sig w:usb0="A00002EF"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C71FE"/>
    <w:rsid w:val="0014106C"/>
    <w:rsid w:val="001667A5"/>
    <w:rsid w:val="004C71FE"/>
    <w:rsid w:val="00566579"/>
    <w:rsid w:val="00945CF8"/>
    <w:rsid w:val="00A244FD"/>
    <w:rsid w:val="00B549DD"/>
    <w:rsid w:val="00CF69B6"/>
    <w:rsid w:val="00D21FA9"/>
    <w:rsid w:val="00ED2F51"/>
    <w:rsid w:val="00FD29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2F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11">
    <w:name w:val="Font Style11"/>
    <w:uiPriority w:val="99"/>
    <w:rsid w:val="004C71FE"/>
    <w:rPr>
      <w:rFonts w:ascii="Times New Roman" w:hAnsi="Times New Roman" w:cs="Times New Roman" w:hint="default"/>
      <w:sz w:val="20"/>
      <w:szCs w:val="20"/>
    </w:rPr>
  </w:style>
  <w:style w:type="paragraph" w:customStyle="1" w:styleId="Default">
    <w:name w:val="Default"/>
    <w:rsid w:val="004C71FE"/>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581</Words>
  <Characters>3318</Characters>
  <Application>Microsoft Office Word</Application>
  <DocSecurity>0</DocSecurity>
  <Lines>27</Lines>
  <Paragraphs>7</Paragraphs>
  <ScaleCrop>false</ScaleCrop>
  <Company>Your Company Name</Company>
  <LinksUpToDate>false</LinksUpToDate>
  <CharactersWithSpaces>3892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2025-05-04T13:07:00Z</dcterms:created>
  <dcterms:modified xsi:type="dcterms:W3CDTF">2025-05-27T10:54:00Z</dcterms:modified>
</cp:coreProperties>
</file>